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word/_rels/document.xml.rels" ContentType="application/vnd.openxmlformats-package.relationship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widowControl w:val="false"/>
        <w:jc w:val="both"/>
        <w:rPr>
          <w:sz w:val="28"/>
        </w:rPr>
      </w:pPr>
      <w:r>
        <w:rPr>
          <w:sz w:val="28"/>
        </w:rPr>
      </w:r>
    </w:p>
    <w:p>
      <w:pPr>
        <w:pStyle w:val="Normal"/>
        <w:widowControl w:val="false"/>
        <w:jc w:val="both"/>
        <w:rPr>
          <w:sz w:val="28"/>
        </w:rPr>
      </w:pPr>
      <w:r>
        <w:rPr>
          <w:sz w:val="28"/>
        </w:rPr>
      </w:r>
    </w:p>
    <w:p>
      <w:pPr>
        <w:pStyle w:val="Normal"/>
        <w:widowControl w:val="false"/>
        <w:spacing w:lineRule="auto" w:line="360"/>
        <w:jc w:val="both"/>
        <w:rPr>
          <w:sz w:val="28"/>
        </w:rPr>
      </w:pPr>
      <w:r>
        <w:rPr>
          <w:sz w:val="28"/>
        </w:rPr>
        <w:t xml:space="preserve">В соответствии с ГОСТ 17359-82 с переизданиями "Порошковая металлургия. Термины и определения" и Международным стандартом </w:t>
      </w:r>
      <w:r>
        <w:rPr>
          <w:sz w:val="28"/>
          <w:lang w:val="en-US"/>
        </w:rPr>
        <w:t>ISO</w:t>
      </w:r>
      <w:r>
        <w:rPr>
          <w:sz w:val="28"/>
        </w:rPr>
        <w:t xml:space="preserve"> 3252: </w:t>
      </w:r>
    </w:p>
    <w:p>
      <w:pPr>
        <w:pStyle w:val="TextBody"/>
        <w:widowControl w:val="false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/>
      </w:pPr>
      <w:r>
        <w:rPr>
          <w:b/>
        </w:rPr>
        <w:t>Порошковая металлургия – область науки и техники, охватывающая производство металлических порошков, а также изделий из них или их смесей с неметаллическими порошками.</w:t>
      </w:r>
    </w:p>
    <w:p>
      <w:pPr>
        <w:pStyle w:val="TextBody"/>
        <w:widowControl w:val="false"/>
        <w:jc w:val="both"/>
        <w:rPr>
          <w:b/>
          <w:b/>
        </w:rPr>
      </w:pPr>
      <w:r>
        <w:rPr>
          <w:b/>
        </w:rPr>
      </w:r>
    </w:p>
    <w:p>
      <w:pPr>
        <w:pStyle w:val="TextBody"/>
        <w:widowControl w:val="false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/>
      </w:pPr>
      <w:r>
        <w:rPr>
          <w:b/>
        </w:rPr>
        <w:t>Металлический порошок – совокупность частиц металла, сплава или металлоподобного соединения размерами до миллиметра, находящихся во взаимном контакте и не связанных между собой.</w:t>
      </w:r>
    </w:p>
    <w:p>
      <w:pPr>
        <w:pStyle w:val="TextBody"/>
        <w:widowControl w:val="false"/>
        <w:jc w:val="both"/>
        <w:rPr>
          <w:b/>
          <w:b/>
        </w:rPr>
      </w:pPr>
      <w:r>
        <w:rPr>
          <w:b/>
        </w:rPr>
      </w:r>
    </w:p>
    <w:p>
      <w:pPr>
        <w:pStyle w:val="TextBody"/>
        <w:widowControl w:val="false"/>
        <w:jc w:val="both"/>
        <w:rPr/>
      </w:pPr>
      <w:r>
        <w:rPr/>
        <w:tab/>
        <w:t>В определение порошковой металлургии не вошла ее главная отличительная черта – на всем протяжении технологической цепочки получения изделия из порошка (</w:t>
      </w:r>
      <w:r>
        <w:rPr>
          <w:b/>
        </w:rPr>
        <w:t>но не самого порошка</w:t>
      </w:r>
      <w:r>
        <w:rPr/>
        <w:t xml:space="preserve">), </w:t>
      </w:r>
      <w:r>
        <w:rPr>
          <w:b/>
          <w:i/>
        </w:rPr>
        <w:t>а именно это и является основной задачей метода ПМ</w:t>
      </w:r>
      <w:r>
        <w:rPr/>
        <w:t>, основа не переходит в жидкое состояние. При производстве металлического порошка такой переход вполне возможен, например, при получении порошков диспергированием расплавов.</w:t>
      </w:r>
    </w:p>
    <w:p>
      <w:pPr>
        <w:pStyle w:val="TextBody"/>
        <w:widowControl w:val="false"/>
        <w:jc w:val="both"/>
        <w:rPr/>
      </w:pPr>
      <w:r>
        <w:rPr/>
        <w:tab/>
        <w:t>Один из отечественных корифеев порошковой металлургии, Михаил Юльевич Бальшин, как-то сказал: "Порошковая металлургия так же стара, как египетские пирамиды, и так же современна, как реактивный самолет". В этой фразе, как бы поэтично она не звучала, скрыт глубокий смысл.</w:t>
      </w:r>
    </w:p>
    <w:p>
      <w:pPr>
        <w:pStyle w:val="TextBody"/>
        <w:widowControl w:val="false"/>
        <w:jc w:val="both"/>
        <w:rPr/>
      </w:pPr>
      <w:r>
        <w:rPr/>
        <w:tab/>
        <w:t>Дело в том, что металлические изделия "железного века", сменившие, как известно, изделия "бронзового века" не могли быть получены расплавлением чистого железа или сплава железа с небольшим содержанием углерода, поскольку для этого нужны температуры выше тех, которые тогда могли получать (1000 ÷ 1100 </w:t>
      </w:r>
      <w:r>
        <w:rPr>
          <w:vertAlign w:val="superscript"/>
        </w:rPr>
        <w:t>о</w:t>
      </w:r>
      <w:r>
        <w:rPr/>
        <w:t>С). Правда, некоторые серьезные исследователи истории древней металлургии и, в частности истории булата, утверждают, что в древней Индии могли получать температуры, достаточные для расплавления высокоуглеродистых составов. Даже если это так, то все равно такая технология не получила повсеместного распространения.</w:t>
      </w:r>
    </w:p>
    <w:p>
      <w:pPr>
        <w:pStyle w:val="TextBody"/>
        <w:widowControl w:val="false"/>
        <w:jc w:val="both"/>
        <w:rPr/>
      </w:pPr>
      <w:r>
        <w:rPr/>
        <w:tab/>
        <w:t xml:space="preserve">Проблему обработки железных изделий решил метод получения ковкого железа под названием "кричной метод". Крица – сцепленные кристаллы железа, представляющие собой губчатую массу. Образец такой массы можно видеть в одном из залов Исторического музея в Москве. Сырьем для получения крицы служила обогащенная </w:t>
      </w:r>
      <w:r>
        <w:rPr>
          <w:lang w:val="en-US"/>
        </w:rPr>
        <w:t>Fe</w:t>
      </w:r>
      <w:r>
        <w:rPr/>
        <w:t xml:space="preserve">-руда, восстановителем – древесный уголь. </w:t>
      </w:r>
    </w:p>
    <w:p>
      <w:pPr>
        <w:pStyle w:val="TextBody"/>
        <w:widowControl w:val="false"/>
        <w:jc w:val="both"/>
        <w:rPr/>
      </w:pPr>
      <w:r>
        <w:rPr/>
        <w:tab/>
        <w:t xml:space="preserve">Схемы примитивных печей для осуществления этого процесса приведены на </w:t>
      </w:r>
      <w:r>
        <w:rPr>
          <w:color w:val="FF0000"/>
        </w:rPr>
        <w:t xml:space="preserve">стр. 7 </w:t>
      </w:r>
      <w:r>
        <w:rPr>
          <w:color w:val="FF0000"/>
          <w:lang w:val="en-US"/>
        </w:rPr>
        <w:t>I</w:t>
      </w:r>
      <w:r>
        <w:rPr>
          <w:color w:val="FF0000"/>
        </w:rPr>
        <w:t xml:space="preserve"> части учебника</w:t>
      </w:r>
      <w:r>
        <w:rPr/>
        <w:t>. В таких печах (домницах) при восстановлении руды образовывалось большое количество высокожелезистых шлаков (40 ÷ 50 % оксида железа (</w:t>
      </w:r>
      <w:r>
        <w:rPr>
          <w:lang w:val="en-US"/>
        </w:rPr>
        <w:t>II</w:t>
      </w:r>
      <w:r>
        <w:rPr/>
        <w:t>)). Именно этот оксид ошлаковывал пустую породу руды до того, как процесс восстановления доходил до образования чистого железа. Это железо в виде твердых частиц опускалось в нижнюю часть печи, где спекалось в губчатую массу, которая собственно и называлась крицей. Обычно масса крицы составляла от 2 до 6 кг, и чистота ее была достаточно высокой:</w:t>
      </w:r>
    </w:p>
    <w:p>
      <w:pPr>
        <w:pStyle w:val="TextBody"/>
        <w:widowControl w:val="false"/>
        <w:jc w:val="both"/>
        <w:rPr/>
      </w:pPr>
      <w:r>
        <w:rPr/>
        <w:t>Углерод</w:t>
        <w:tab/>
        <w:tab/>
        <w:t>не более 0,2 %</w:t>
      </w:r>
    </w:p>
    <w:p>
      <w:pPr>
        <w:pStyle w:val="TextBody"/>
        <w:widowControl w:val="false"/>
        <w:jc w:val="both"/>
        <w:rPr/>
      </w:pPr>
      <w:r>
        <w:rPr/>
        <w:t>Сера</w:t>
        <w:tab/>
        <w:tab/>
        <w:tab/>
        <w:t>до 0,01 %</w:t>
      </w:r>
    </w:p>
    <w:p>
      <w:pPr>
        <w:pStyle w:val="TextBody"/>
        <w:widowControl w:val="false"/>
        <w:jc w:val="both"/>
        <w:rPr/>
      </w:pPr>
      <w:r>
        <w:rPr/>
        <w:t>Фосфор</w:t>
        <w:tab/>
        <w:tab/>
        <w:t>от 0,01 до 0,3 %</w:t>
      </w:r>
    </w:p>
    <w:p>
      <w:pPr>
        <w:pStyle w:val="TextBody"/>
        <w:widowControl w:val="false"/>
        <w:jc w:val="both"/>
        <w:rPr/>
      </w:pPr>
      <w:r>
        <w:rPr/>
        <w:t>Кремний</w:t>
        <w:tab/>
        <w:tab/>
        <w:t>до 0,2 %</w:t>
      </w:r>
    </w:p>
    <w:p>
      <w:pPr>
        <w:pStyle w:val="TextBody"/>
        <w:widowControl w:val="false"/>
        <w:jc w:val="both"/>
        <w:rPr/>
      </w:pPr>
      <w:r>
        <w:rPr/>
        <w:t>Марганец</w:t>
        <w:tab/>
        <w:tab/>
        <w:t>до 0,2 %</w:t>
      </w:r>
    </w:p>
    <w:p>
      <w:pPr>
        <w:pStyle w:val="TextBody"/>
        <w:widowControl w:val="false"/>
        <w:jc w:val="both"/>
        <w:rPr/>
      </w:pPr>
      <w:r>
        <w:rPr/>
        <w:t xml:space="preserve">Шлаки </w:t>
        <w:tab/>
        <w:tab/>
        <w:t>не более 1,5 ÷ 2,0 %</w:t>
      </w:r>
    </w:p>
    <w:p>
      <w:pPr>
        <w:pStyle w:val="TextBody"/>
        <w:widowControl w:val="false"/>
        <w:jc w:val="both"/>
        <w:rPr/>
      </w:pPr>
      <w:r>
        <w:rPr/>
        <w:t>Извлечение железа в крицу было невысоким – примерно 50 %. Затем крицу проковывали в горячем состоянии, при этом остаточные шлаки выдавливались на ее поверхность и удалялись. Иногда процедуру повторяли несколько раз для уменьшения пористости, и такое железо получило название "сварочного". В этом прослеживается определенная аналогия с современным способом получения мастерами-оружейниками узорчатого дамаска для клинков, который иногда даже называют "сварным булатом".</w:t>
      </w:r>
    </w:p>
    <w:p>
      <w:pPr>
        <w:pStyle w:val="TextBody"/>
        <w:widowControl w:val="false"/>
        <w:jc w:val="both"/>
        <w:rPr/>
      </w:pPr>
      <w:r>
        <w:rPr/>
        <w:tab/>
        <w:t xml:space="preserve">Считается, что колыбелью древней металлургии является Ближний Восток (Иран, Ирак, Сирия, Египет, Турция). Оттуда описанный метод через Кавказ распространился на территорию Европы и на Восток – в Индию. Известен исторический памятник – Делийская колонна (415 г. до н.э.). Чистота железа, из которого она изготовлена, весьма велика – 99,72 %. </w:t>
      </w:r>
    </w:p>
    <w:p>
      <w:pPr>
        <w:pStyle w:val="TextBody"/>
        <w:widowControl w:val="false"/>
        <w:jc w:val="both"/>
        <w:rPr/>
      </w:pPr>
      <w:r>
        <w:rPr/>
        <w:tab/>
        <w:t>Более подробно кричная металлургия и история булатов и дамасков описана в книге Юрия Григорьевича Гуревича "Тайна крылатого коня". Большое место в ней уделено личности Павла Петровича Аносова, что может быть достаточно интересно для студентов, обучающихся в МИСиС.</w:t>
      </w:r>
    </w:p>
    <w:p>
      <w:pPr>
        <w:pStyle w:val="TextBody"/>
        <w:widowControl w:val="false"/>
        <w:jc w:val="both"/>
        <w:rPr/>
      </w:pPr>
      <w:r>
        <w:rPr/>
        <w:tab/>
        <w:t>Когда речь заходит о научных основах порошковой металлургии, то нельзя не упомянуть нашего гениального соотечественника Михаила Васильевича Ломоносова. Его работы в этой области датируются 1752 – 1763 годами. Им изучались механизмы разрушения твердых тел и диспергирования расплавов на примере порошка свинца.</w:t>
      </w:r>
    </w:p>
    <w:p>
      <w:pPr>
        <w:pStyle w:val="TextBody"/>
        <w:widowControl w:val="false"/>
        <w:ind w:firstLine="720"/>
        <w:jc w:val="both"/>
        <w:rPr/>
      </w:pPr>
      <w:r>
        <w:rPr/>
        <w:t>В книге "Первые основания металлургии и горных дел", напечатанной при Императорской Академии наук в 1763 году М.В.Ломоносов описывает процесс получения порошка свинца следующим образом: "</w:t>
      </w:r>
      <w:r>
        <w:rPr>
          <w:i/>
        </w:rPr>
        <w:t>Свинец дробят таким образом: растопи сего металла в легком жару в большой железной ложке или уполовнике фунт или два, отлей немного на лоток, мелом отбеленный, и тряси от низа кверху часто, но чтоб свинец из лотка не выскакивал. Через такое трясение разбивается он в мелкие дробинки; и сим способом весь металл расплавленный раздробив, надлежит сквозь жестяное решето просеять и для употребления к месту положить</w:t>
      </w:r>
      <w:r>
        <w:rPr/>
        <w:t xml:space="preserve">". </w:t>
      </w:r>
      <w:r>
        <w:rPr>
          <w:color w:val="FF0000"/>
        </w:rPr>
        <w:t xml:space="preserve">(Ч </w:t>
      </w:r>
      <w:r>
        <w:rPr>
          <w:color w:val="FF0000"/>
          <w:lang w:val="en-US"/>
        </w:rPr>
        <w:t>I</w:t>
      </w:r>
      <w:r>
        <w:rPr>
          <w:color w:val="FF0000"/>
        </w:rPr>
        <w:t>,</w:t>
      </w:r>
      <w:r>
        <w:rPr>
          <w:color w:val="FF0000"/>
          <w:lang w:val="en-US"/>
        </w:rPr>
        <w:t xml:space="preserve"> </w:t>
      </w:r>
      <w:r>
        <w:rPr>
          <w:color w:val="FF0000"/>
        </w:rPr>
        <w:t>стр. 8)</w:t>
      </w:r>
    </w:p>
    <w:p>
      <w:pPr>
        <w:pStyle w:val="TextBody"/>
        <w:widowControl w:val="false"/>
        <w:jc w:val="both"/>
        <w:rPr/>
      </w:pPr>
      <w:r>
        <w:rPr/>
        <w:tab/>
        <w:t>Если судить по одному из экспонатов дома-музея Ломоносова в Санкт-Петербурге, то вполне вероятно, что великий русский ученый муж занимался прессованием металлических порошков. Этот экспонат – малогабаритный гидравлический пресс, по габаритам очень напоминающий современный ПГПР (с максимальным усилием 4 т).</w:t>
      </w:r>
    </w:p>
    <w:p>
      <w:pPr>
        <w:pStyle w:val="TextBody"/>
        <w:widowControl w:val="false"/>
        <w:jc w:val="both"/>
        <w:rPr/>
      </w:pPr>
      <w:r>
        <w:rPr/>
        <w:tab/>
        <w:t>М.В. Ломоносов ввел понятие процесса спекания, как "</w:t>
      </w:r>
      <w:r>
        <w:rPr>
          <w:i/>
        </w:rPr>
        <w:t>…способа перевода порошкообразного тела, которому при желании придана известная форма, затем медленно высушенного силой огня, в каменистое вещество</w:t>
      </w:r>
      <w:r>
        <w:rPr/>
        <w:t xml:space="preserve">". </w:t>
      </w:r>
    </w:p>
    <w:p>
      <w:pPr>
        <w:pStyle w:val="TextBody"/>
        <w:widowControl w:val="false"/>
        <w:jc w:val="both"/>
        <w:rPr/>
      </w:pPr>
      <w:r>
        <w:rPr/>
        <w:tab/>
        <w:t xml:space="preserve">Вполне вероятно, что определение это было сформулировано для соответствующей операции технологической цепочки производства керамики (известного ломоносовского фарфора), но с определенными допущениями его можно применить и к металлическим порошкам. </w:t>
      </w:r>
    </w:p>
    <w:p>
      <w:pPr>
        <w:pStyle w:val="TextBody"/>
        <w:widowControl w:val="false"/>
        <w:jc w:val="both"/>
        <w:rPr/>
      </w:pPr>
      <w:r>
        <w:rPr/>
        <w:tab/>
        <w:t>История отечественной порошковой металлургии неотъемлемо связана с именем Петра Григорьевича Соболевского (1782 – 1841 г.) (</w:t>
      </w:r>
      <w:r>
        <w:rPr>
          <w:i/>
          <w:color w:val="0000FF"/>
        </w:rPr>
        <w:t>слайд "Петр Григорьевич Соболевский"</w:t>
      </w:r>
      <w:r>
        <w:rPr/>
        <w:t>).</w:t>
      </w:r>
    </w:p>
    <w:p>
      <w:pPr>
        <w:pStyle w:val="TextBody"/>
        <w:widowControl w:val="false"/>
        <w:jc w:val="both"/>
        <w:rPr/>
      </w:pPr>
      <w:r>
        <w:rPr/>
        <w:tab/>
        <w:t>Он получил образование в Петербургском сухопутном кадетском корпусе (окончил в 1798 году). В 1804 году оставил военную службу и занялся переводами в Коммерц-коллегии (современный аналог – Торговая палата). С 1815 по 1825 год Соболевский работал на Урале и оставил очень значительный след в виде "термолампа" (1811 г.) – прибора для газового освещения, нашедшего применение в Санкт-Петербурге и на Урале, способа пудлингования чугуна, различных химических технологий, конструкций машин и судов. В 1817 году по Волге и Каме начали ходить пароходы, построенные по его проекту или по проекту с его участием. Кстати, П.Г. Соболевский был не единственным известным человеком, сменившим военную карьеру на карьеру металлурга и организатора отечественного производства. Таким же путем прошли упоминавшийся ранее П.П. Аносов и А.Ф. Дерябин, с именем которого связано начало производства оружия в Ижевске и соответствующее интенсивное развитие в этом городе металлургических технологий.</w:t>
      </w:r>
    </w:p>
    <w:p>
      <w:pPr>
        <w:pStyle w:val="TextBody"/>
        <w:widowControl w:val="false"/>
        <w:jc w:val="both"/>
        <w:rPr/>
      </w:pPr>
      <w:r>
        <w:rPr/>
        <w:tab/>
        <w:t>Вряд ли все упомянутые изобретения принесли бы такую славу П.Г. Соболевскому, какую принесло ему оформление целостной и стройной технологии метода обработки порошка платины, а фактически и других металлических порошков.</w:t>
      </w:r>
    </w:p>
    <w:p>
      <w:pPr>
        <w:pStyle w:val="TextBody"/>
        <w:widowControl w:val="false"/>
        <w:jc w:val="both"/>
        <w:rPr/>
      </w:pPr>
      <w:r>
        <w:rPr/>
        <w:tab/>
        <w:t>Проблемой платины П.Г. Соболевский начал заниматься в 1825 году, причем отнюдь не первым в мире. К этому времени уже несколько десятилетий над этим бились ученые разных стран.</w:t>
      </w:r>
    </w:p>
    <w:p>
      <w:pPr>
        <w:pStyle w:val="TextBody"/>
        <w:widowControl w:val="false"/>
        <w:jc w:val="both"/>
        <w:rPr/>
      </w:pPr>
      <w:r>
        <w:rPr/>
        <w:tab/>
        <w:t>На Урале залежи платины были открыты в 1819 году в виде спутника золота, а затем в 1825 году – в виде чистой платиновой россыпи.</w:t>
      </w:r>
    </w:p>
    <w:p>
      <w:pPr>
        <w:pStyle w:val="TextBody"/>
        <w:widowControl w:val="false"/>
        <w:jc w:val="both"/>
        <w:rPr/>
      </w:pPr>
      <w:r>
        <w:rPr/>
        <w:tab/>
        <w:t>Для разработки технологии платиновых изделий Соболевский создал Соединенную лабораторию Департамента горных и соляных дел Горного кадетского корпуса (в конце концов, превратившегося в Горный институт им Плеханова) и Главной горной аптеки. Помощником Соболевского был Василий Васильевич Любарский (1795 – 1852 г.г.) – известный российский исследователь платины и мастер В. Сысоев.</w:t>
      </w:r>
    </w:p>
    <w:p>
      <w:pPr>
        <w:pStyle w:val="TextBody"/>
        <w:widowControl w:val="false"/>
        <w:jc w:val="both"/>
        <w:rPr/>
      </w:pPr>
      <w:r>
        <w:rPr/>
        <w:tab/>
        <w:t xml:space="preserve">Химическая часть метода заключалась в том, что самородную платину (65 ÷ 90 % </w:t>
      </w:r>
      <w:r>
        <w:rPr>
          <w:lang w:val="en-US"/>
        </w:rPr>
        <w:t>Pt</w:t>
      </w:r>
      <w:r>
        <w:rPr/>
        <w:t xml:space="preserve">) с примесями </w:t>
      </w:r>
      <w:r>
        <w:rPr>
          <w:lang w:val="en-US"/>
        </w:rPr>
        <w:t>Os</w:t>
      </w:r>
      <w:r>
        <w:rPr/>
        <w:t xml:space="preserve">, </w:t>
      </w:r>
      <w:r>
        <w:rPr>
          <w:lang w:val="en-US"/>
        </w:rPr>
        <w:t>Pd</w:t>
      </w:r>
      <w:r>
        <w:rPr/>
        <w:t xml:space="preserve">, </w:t>
      </w:r>
      <w:r>
        <w:rPr>
          <w:lang w:val="en-US"/>
        </w:rPr>
        <w:t>Fe</w:t>
      </w:r>
      <w:r>
        <w:rPr/>
        <w:t xml:space="preserve">, </w:t>
      </w:r>
      <w:r>
        <w:rPr>
          <w:lang w:val="en-US"/>
        </w:rPr>
        <w:t>Pb</w:t>
      </w:r>
      <w:r>
        <w:rPr/>
        <w:t xml:space="preserve">, </w:t>
      </w:r>
      <w:r>
        <w:rPr>
          <w:lang w:val="en-US"/>
        </w:rPr>
        <w:t>Cu</w:t>
      </w:r>
      <w:r>
        <w:rPr/>
        <w:t xml:space="preserve"> и других металлов растворяли в "царской водке" (75 % </w:t>
      </w:r>
      <w:r>
        <w:rPr>
          <w:lang w:val="en-US"/>
        </w:rPr>
        <w:t>HCl</w:t>
      </w:r>
      <w:r>
        <w:rPr/>
        <w:t xml:space="preserve"> + 25 % </w:t>
      </w:r>
      <w:r>
        <w:rPr>
          <w:lang w:val="en-US"/>
        </w:rPr>
        <w:t>HNO</w:t>
      </w:r>
      <w:r>
        <w:rPr>
          <w:vertAlign w:val="subscript"/>
        </w:rPr>
        <w:t>3</w:t>
      </w:r>
      <w:r>
        <w:rPr/>
        <w:t>) и из этого раствора хлоридом аммония осаждали (</w:t>
      </w:r>
      <w:r>
        <w:rPr>
          <w:lang w:val="en-US"/>
        </w:rPr>
        <w:t>NH</w:t>
      </w:r>
      <w:r>
        <w:rPr>
          <w:vertAlign w:val="subscript"/>
        </w:rPr>
        <w:t>3</w:t>
      </w:r>
      <w:r>
        <w:rPr/>
        <w:t>)[</w:t>
      </w:r>
      <w:r>
        <w:rPr>
          <w:lang w:val="en-US"/>
        </w:rPr>
        <w:t>PtCl</w:t>
      </w:r>
      <w:r>
        <w:rPr>
          <w:vertAlign w:val="subscript"/>
        </w:rPr>
        <w:t>6</w:t>
      </w:r>
      <w:r>
        <w:rPr/>
        <w:t xml:space="preserve">]. Осадок промывали и прокаливали на воздухе при 800 </w:t>
      </w:r>
      <w:r>
        <w:rPr>
          <w:rFonts w:eastAsia="Symbol" w:cs="Symbol" w:ascii="Symbol" w:hAnsi="Symbol"/>
        </w:rPr>
        <w:t></w:t>
      </w:r>
      <w:r>
        <w:rPr/>
        <w:t xml:space="preserve"> 1000 </w:t>
      </w:r>
      <w:r>
        <w:rPr>
          <w:vertAlign w:val="superscript"/>
        </w:rPr>
        <w:t>о</w:t>
      </w:r>
      <w:r>
        <w:rPr/>
        <w:t xml:space="preserve">С, в результате чего получали порошок платины. Далее порошок прессовали "в холодную" и обрабатывали давлением "в горячую". </w:t>
      </w:r>
    </w:p>
    <w:p>
      <w:pPr>
        <w:pStyle w:val="TextBody"/>
        <w:widowControl w:val="false"/>
        <w:jc w:val="both"/>
        <w:rPr/>
      </w:pPr>
      <w:r>
        <w:rPr/>
        <w:tab/>
        <w:t>24 мая 1826 года этим способом были получены первые промышленные изделия из платины, и за год обработано около 20 кг. С 1828 года была налажена чеканка монет достоинством 3, 6 и 12 рублей (на серебро) (</w:t>
      </w:r>
      <w:r>
        <w:rPr>
          <w:i/>
          <w:color w:val="0000FF"/>
        </w:rPr>
        <w:t>слайд "Платиновые монеты достоинством 3, 6 и 12 рублей"</w:t>
      </w:r>
      <w:r>
        <w:rPr/>
        <w:t>).</w:t>
      </w:r>
    </w:p>
    <w:p>
      <w:pPr>
        <w:pStyle w:val="TextBody"/>
        <w:widowControl w:val="false"/>
        <w:jc w:val="both"/>
        <w:rPr/>
      </w:pPr>
      <w:r>
        <w:rPr/>
        <w:tab/>
        <w:t>21 марта 1827 года П.Г. Соболевский сделал доклад на собрании Ученого Комитета по горной и соляной части. Он продемонстрировал медали, жетоны, тигли, брусок массой 2,4 кг. Текст доклада "Об очищении и обработке сырой платины" был опубликован в "Горном журнале".</w:t>
      </w:r>
    </w:p>
    <w:p>
      <w:pPr>
        <w:pStyle w:val="TextBody"/>
        <w:widowControl w:val="false"/>
        <w:jc w:val="both"/>
        <w:rPr/>
      </w:pPr>
      <w:r>
        <w:rPr/>
        <w:tab/>
        <w:t>"</w:t>
      </w:r>
      <w:r>
        <w:rPr>
          <w:i/>
        </w:rPr>
        <w:t>Способ сей заключается в следующем: очищенную платину в губчатом виде набиваем мы холодную весьма плотно в толстую, железную кольцеобразную форму произвольной величины, сдавливаем ее сильным натиском винтового пресса и, вынув из формы, получаем плотный кружок, имеющий металлический блеск. В сем состоянии платиновый кружок не имеет ковкости, а сила сцепления частиц между собой не противостоит в нем сильным ударам; оный ломается и крошится. Для обращения таких кружков в ковкую платину надлежит только нагреть их до белого раскаления и при сей степени жара подвергнуть давлению того же пресса. От одного удара кружок платины вовсе изменяет вид свой; зернистое сложение его становится плотным и оный делается совершенно ковким. После такого обжатия кружки проковываются в полоски или прутки желаемого вида обыкновенным способом</w:t>
      </w:r>
      <w:r>
        <w:rPr/>
        <w:t xml:space="preserve">" </w:t>
      </w:r>
      <w:r>
        <w:rPr>
          <w:color w:val="FF0000"/>
        </w:rPr>
        <w:t xml:space="preserve">(Ч </w:t>
      </w:r>
      <w:r>
        <w:rPr>
          <w:color w:val="FF0000"/>
          <w:lang w:val="en-US"/>
        </w:rPr>
        <w:t>I</w:t>
      </w:r>
      <w:r>
        <w:rPr>
          <w:color w:val="FF0000"/>
        </w:rPr>
        <w:t xml:space="preserve">, стр. 8 </w:t>
      </w:r>
      <w:r>
        <w:rPr>
          <w:rFonts w:eastAsia="Symbol" w:cs="Symbol" w:ascii="Symbol" w:hAnsi="Symbol"/>
          <w:color w:val="FF0000"/>
        </w:rPr>
        <w:t></w:t>
      </w:r>
      <w:r>
        <w:rPr>
          <w:color w:val="FF0000"/>
        </w:rPr>
        <w:t xml:space="preserve"> 9)</w:t>
      </w:r>
      <w:r>
        <w:rPr/>
        <w:t xml:space="preserve"> (</w:t>
      </w:r>
      <w:r>
        <w:rPr>
          <w:i/>
          <w:color w:val="0000FF"/>
        </w:rPr>
        <w:t>слайд "Цитата из доклада 21 марта 1827 года"</w:t>
      </w:r>
      <w:r>
        <w:rPr/>
        <w:t>). Следует оговориться, что под "платиной в губчатом виде" П.Г.Соболевский подразумевал платину в виде рыхлого, подобного губке вещества, состоящего из мельчайших частиц серого цвета. Сейчас это назвали бы агломератами частиц или просто порошком.</w:t>
      </w:r>
    </w:p>
    <w:p>
      <w:pPr>
        <w:pStyle w:val="TextBody"/>
        <w:widowControl w:val="false"/>
        <w:jc w:val="both"/>
        <w:rPr/>
      </w:pPr>
      <w:r>
        <w:rPr/>
        <w:tab/>
        <w:t xml:space="preserve">Как это часто бывает, приоритет Соболевского в создании (или окончательном оформлении) метода ПМ оспаривался. Англичане считали, и сейчас считают, что первенство применения метода порошковой металлургии принадлежит ученому Волластану, который получал изделия из платиновой губки еще в 1804 году, правда, горячим прессованием, что может считаться укороченной технологической цепочкой. При рассмотрении вопроса первенства также нужно учитывать, сообщение Волластана о его методе было сделано только в 1828 году, т.е. через год после Соболевского. </w:t>
      </w:r>
    </w:p>
    <w:p>
      <w:pPr>
        <w:pStyle w:val="TextBody"/>
        <w:widowControl w:val="false"/>
        <w:jc w:val="both"/>
        <w:rPr/>
      </w:pPr>
      <w:r>
        <w:rPr/>
        <w:tab/>
        <w:t>В 1830 году П.Г. Соболевский был избран член-корреспондентом Петербургской Академии наук. После его смерти в 1841 году чеканка платиновых монет постепенно сокращалась и в 1845 году царским указом они были изъяты из обращения, хотя еще долгое время пользовались изрядным спросом у народа, так как при довольно частых пожарах в городах и деревнях почти не теряли своей формы, цвета и т.д. (Т</w:t>
      </w:r>
      <w:r>
        <w:rPr>
          <w:vertAlign w:val="subscript"/>
        </w:rPr>
        <w:t>пл</w:t>
      </w:r>
      <w:r>
        <w:rPr/>
        <w:t xml:space="preserve"> платины – 1773 </w:t>
      </w:r>
      <w:r>
        <w:rPr>
          <w:vertAlign w:val="superscript"/>
        </w:rPr>
        <w:t>о</w:t>
      </w:r>
      <w:r>
        <w:rPr/>
        <w:t>С).</w:t>
      </w:r>
    </w:p>
    <w:p>
      <w:pPr>
        <w:pStyle w:val="TextBody"/>
        <w:widowControl w:val="false"/>
        <w:jc w:val="both"/>
        <w:rPr/>
      </w:pPr>
      <w:r>
        <w:rPr/>
        <w:tab/>
        <w:t>Попутно стала сокращаться добыча платины, появились печи с кислородным дутьем, развивающие температуру более 1800 </w:t>
      </w:r>
      <w:r>
        <w:rPr>
          <w:vertAlign w:val="superscript"/>
        </w:rPr>
        <w:t>о</w:t>
      </w:r>
      <w:r>
        <w:rPr/>
        <w:t xml:space="preserve">С, и де-факто промышленное применение метода порошковой металлургии практически сошло на нет. Такая ситуация продолжалась примерно до конца </w:t>
      </w:r>
      <w:r>
        <w:rPr>
          <w:lang w:val="en-US"/>
        </w:rPr>
        <w:t>XIX</w:t>
      </w:r>
      <w:r>
        <w:rPr/>
        <w:t xml:space="preserve"> века. </w:t>
      </w:r>
    </w:p>
    <w:p>
      <w:pPr>
        <w:pStyle w:val="TextBody"/>
        <w:widowControl w:val="false"/>
        <w:jc w:val="both"/>
        <w:rPr/>
      </w:pPr>
      <w:r>
        <w:rPr/>
        <w:tab/>
        <w:t xml:space="preserve">Было бы неправильным считать, что работы в области порошковой металлургии совсем не велись. В 60-х годах </w:t>
      </w:r>
      <w:r>
        <w:rPr>
          <w:lang w:val="en-US"/>
        </w:rPr>
        <w:t>XIX</w:t>
      </w:r>
      <w:r>
        <w:rPr/>
        <w:t xml:space="preserve"> века Н.Н. Бекетов вел работы по металлотермии, оказавшие большое влияние на развитие ПМ.</w:t>
      </w:r>
    </w:p>
    <w:p>
      <w:pPr>
        <w:pStyle w:val="TextBody"/>
        <w:widowControl w:val="false"/>
        <w:jc w:val="both"/>
        <w:rPr/>
      </w:pPr>
      <w:r>
        <w:rPr/>
        <w:tab/>
        <w:t xml:space="preserve">Порошки эпизодически применялись в различных областях: порошок свинца – в аккумуляторах, порошок железа – в химии, в первом радиоаппарате Попова, порошок меди – в медно-графитовых электротехнических изделиях (г. Кинешма, 1880 – 1882 г.г.). Возрождение интереса к ПМ приходится на начало </w:t>
      </w:r>
      <w:r>
        <w:rPr>
          <w:lang w:val="en-US"/>
        </w:rPr>
        <w:t>XX</w:t>
      </w:r>
      <w:r>
        <w:rPr/>
        <w:t xml:space="preserve"> века, в первую очередь в связи с потребностями электротехники. Для ламп накаливания требовались тугоплавкие материалы, для электродвигателей и генераторов – щетки из композиции </w:t>
      </w:r>
      <w:r>
        <w:rPr>
          <w:lang w:val="en-US"/>
        </w:rPr>
        <w:t>Cu</w:t>
      </w:r>
      <w:r>
        <w:rPr/>
        <w:t>-</w:t>
      </w:r>
      <w:r>
        <w:rPr>
          <w:lang w:val="en-US"/>
        </w:rPr>
        <w:t>C</w:t>
      </w:r>
      <w:r>
        <w:rPr/>
        <w:t xml:space="preserve">. </w:t>
      </w:r>
    </w:p>
    <w:p>
      <w:pPr>
        <w:pStyle w:val="TextBody"/>
        <w:widowControl w:val="false"/>
        <w:jc w:val="both"/>
        <w:rPr/>
      </w:pPr>
      <w:r>
        <w:rPr/>
        <w:tab/>
        <w:t xml:space="preserve">В 1900 году Ладыгин продемонстрировал в Париже на Всемирной выставке лампочку накаливания с нитью из вольфрама, изготовленную методом порошковой металлургии. </w:t>
      </w:r>
    </w:p>
    <w:p>
      <w:pPr>
        <w:pStyle w:val="TextBody"/>
        <w:widowControl w:val="false"/>
        <w:jc w:val="both"/>
        <w:rPr/>
      </w:pPr>
      <w:r>
        <w:rPr/>
        <w:tab/>
        <w:t>После этого порошковые материалы стали производиться по всему миру:</w:t>
      </w:r>
    </w:p>
    <w:p>
      <w:pPr>
        <w:pStyle w:val="TextBody"/>
        <w:widowControl w:val="false"/>
        <w:jc w:val="both"/>
        <w:rPr/>
      </w:pPr>
      <w:r>
        <w:rPr/>
        <w:t>1922 г. – самосмазывающиеся подшипники</w:t>
      </w:r>
    </w:p>
    <w:p>
      <w:pPr>
        <w:pStyle w:val="TextBody"/>
        <w:widowControl w:val="false"/>
        <w:jc w:val="both"/>
        <w:rPr/>
      </w:pPr>
      <w:r>
        <w:rPr/>
        <w:t xml:space="preserve">1923 – 1925 г.г. – твердые сплавы системы </w:t>
      </w:r>
      <w:r>
        <w:rPr>
          <w:lang w:val="en-US"/>
        </w:rPr>
        <w:t>WC</w:t>
      </w:r>
      <w:r>
        <w:rPr/>
        <w:t>-</w:t>
      </w:r>
      <w:r>
        <w:rPr>
          <w:lang w:val="en-US"/>
        </w:rPr>
        <w:t>Co</w:t>
      </w:r>
      <w:r>
        <w:rPr/>
        <w:t xml:space="preserve"> (патент Шретера, Германия)</w:t>
      </w:r>
    </w:p>
    <w:p>
      <w:pPr>
        <w:pStyle w:val="TextBody"/>
        <w:widowControl w:val="false"/>
        <w:jc w:val="both"/>
        <w:rPr/>
      </w:pPr>
      <w:r>
        <w:rPr/>
        <w:t>1937 г. – магнитные и электроконтактные, конструкционные материалы.</w:t>
      </w:r>
    </w:p>
    <w:p>
      <w:pPr>
        <w:pStyle w:val="TextBody"/>
        <w:widowControl w:val="false"/>
        <w:jc w:val="both"/>
        <w:rPr/>
      </w:pPr>
      <w:r>
        <w:rPr/>
        <w:tab/>
        <w:t xml:space="preserve">В годы </w:t>
      </w:r>
      <w:r>
        <w:rPr>
          <w:lang w:val="en-US"/>
        </w:rPr>
        <w:t>II</w:t>
      </w:r>
      <w:r>
        <w:rPr/>
        <w:t xml:space="preserve"> Мировой войны из порошка железа в фашистской Германии изготавливались так называемые суррогатированные ведущие пояски снарядов (пористые), поскольку медь и ее сплавы находили иное применение, а из порошков карбидов вольфрама и их смесей, в которые добавлялась металлическая связка – сердечники для бронебойных пуль и снарядов.</w:t>
      </w:r>
    </w:p>
    <w:p>
      <w:pPr>
        <w:pStyle w:val="TextBody"/>
        <w:widowControl w:val="false"/>
        <w:jc w:val="both"/>
        <w:rPr/>
      </w:pPr>
      <w:r>
        <w:rPr/>
        <w:tab/>
        <w:t xml:space="preserve">В нашей стране в 1921 году было создано Бюро по редким элементам (Бюрэл), большинство из которых получались в виде порошка. В 1923 году был получен первый советский порошок вольфрама и организовано производство нитей накаливания для электроламп. В 1925 году был получен порошок молибдена. </w:t>
      </w:r>
    </w:p>
    <w:p>
      <w:pPr>
        <w:pStyle w:val="TextBody"/>
        <w:widowControl w:val="false"/>
        <w:jc w:val="both"/>
        <w:rPr/>
      </w:pPr>
      <w:r>
        <w:rPr/>
        <w:tab/>
        <w:t xml:space="preserve">К 1928 – 29 г.г. в СССР было налажено производство отечественных твердых сплавов. Один из первых таких сплавов получил собственное название "победит", ставшее на долгое время синонимом твердых сплавов вообще. </w:t>
      </w:r>
    </w:p>
    <w:p>
      <w:pPr>
        <w:pStyle w:val="TextBody"/>
        <w:widowControl w:val="false"/>
        <w:jc w:val="both"/>
        <w:rPr/>
      </w:pPr>
      <w:r>
        <w:rPr/>
        <w:tab/>
        <w:t>В 1932 году на Ленинградском механическом заводе получен порошок железа. В 1937 году организовано производство железных порошков в Подольске и Кольчугино, в 1942 году – на "Сибсельмаше".</w:t>
      </w:r>
    </w:p>
    <w:p>
      <w:pPr>
        <w:pStyle w:val="TextBody"/>
        <w:widowControl w:val="false"/>
        <w:jc w:val="both"/>
        <w:rPr/>
      </w:pPr>
      <w:r>
        <w:rPr/>
        <w:tab/>
        <w:t>В 1932 году разработаны бронзо-графитовые, а в 1934 году – железо-графитовые подшипники, способные работать без принудительной смазки.</w:t>
      </w:r>
    </w:p>
    <w:p>
      <w:pPr>
        <w:pStyle w:val="TextBody"/>
        <w:widowControl w:val="false"/>
        <w:jc w:val="both"/>
        <w:rPr/>
      </w:pPr>
      <w:r>
        <w:rPr/>
        <w:tab/>
        <w:t>На конец 30-х годов прошлого столетия приходятся многочисленные работы по теории прессования металлических порошков, выполненные М.Ю. Бальшиным.</w:t>
      </w:r>
    </w:p>
    <w:p>
      <w:pPr>
        <w:pStyle w:val="TextBody"/>
        <w:widowControl w:val="false"/>
        <w:jc w:val="both"/>
        <w:rPr/>
      </w:pPr>
      <w:r>
        <w:rPr/>
        <w:tab/>
        <w:t xml:space="preserve">Великая Отечественная война оказала значительное влияние на развитие порошковой металлургии в нашей стране. К середине 1943 года, в связи с проявлением у Вермахта тяжелых танков </w:t>
      </w:r>
      <w:r>
        <w:rPr>
          <w:lang w:val="en-US"/>
        </w:rPr>
        <w:t>T</w:t>
      </w:r>
      <w:r>
        <w:rPr/>
        <w:t>-</w:t>
      </w:r>
      <w:r>
        <w:rPr>
          <w:lang w:val="en-US"/>
        </w:rPr>
        <w:t>VI</w:t>
      </w:r>
      <w:r>
        <w:rPr/>
        <w:t xml:space="preserve"> "Тигр" и </w:t>
      </w:r>
      <w:r>
        <w:rPr>
          <w:lang w:val="en-US"/>
        </w:rPr>
        <w:t>T</w:t>
      </w:r>
      <w:r>
        <w:rPr/>
        <w:t>-</w:t>
      </w:r>
      <w:r>
        <w:rPr>
          <w:lang w:val="en-US"/>
        </w:rPr>
        <w:t>V</w:t>
      </w:r>
      <w:r>
        <w:rPr/>
        <w:t xml:space="preserve"> "Пантера", САУ "Фердинанд", а также в связи с усилением бронирования средних </w:t>
      </w:r>
      <w:r>
        <w:rPr>
          <w:lang w:val="en-US"/>
        </w:rPr>
        <w:t>T</w:t>
      </w:r>
      <w:r>
        <w:rPr/>
        <w:t>-</w:t>
      </w:r>
      <w:r>
        <w:rPr>
          <w:lang w:val="en-US"/>
        </w:rPr>
        <w:t>IV</w:t>
      </w:r>
      <w:r>
        <w:rPr/>
        <w:t xml:space="preserve"> и САУ на базе Т-</w:t>
      </w:r>
      <w:r>
        <w:rPr>
          <w:lang w:val="en-US"/>
        </w:rPr>
        <w:t>III</w:t>
      </w:r>
      <w:r>
        <w:rPr/>
        <w:t xml:space="preserve"> и </w:t>
      </w:r>
      <w:r>
        <w:rPr>
          <w:lang w:val="en-US"/>
        </w:rPr>
        <w:t>T</w:t>
      </w:r>
      <w:r>
        <w:rPr/>
        <w:t>-</w:t>
      </w:r>
      <w:r>
        <w:rPr>
          <w:lang w:val="en-US"/>
        </w:rPr>
        <w:t>IV</w:t>
      </w:r>
      <w:r>
        <w:rPr/>
        <w:t xml:space="preserve"> проблема снарядов повышенной бронепробиваемости для Красной Армии встала весьма серьезно. Строго говоря, работы по боеприпасам с сердечниками из тяжелых материалов начались еще до войны, и в 1942 году на вооружение были приняты два подкалиберных снаряда – 45 и 76 мм (немалую роль в этом сыграли захваченные в начале войны немецкие снаряды (</w:t>
      </w:r>
      <w:r>
        <w:rPr>
          <w:i/>
          <w:color w:val="0000FF"/>
        </w:rPr>
        <w:t xml:space="preserve">слайд "Немецкий подкалиберный снаряд для 75/55-мм пушки </w:t>
      </w:r>
      <w:r>
        <w:rPr>
          <w:i/>
          <w:color w:val="0000FF"/>
          <w:lang w:val="en-US"/>
        </w:rPr>
        <w:t>Pak</w:t>
      </w:r>
      <w:r>
        <w:rPr>
          <w:i/>
          <w:color w:val="0000FF"/>
        </w:rPr>
        <w:t xml:space="preserve"> 41"</w:t>
      </w:r>
      <w:r>
        <w:rPr/>
        <w:t>)), но наиболее массовое их производство началось именно в 1943 году, достигнув больших объемов к началу Курской битвы. К двум упомянутым снарядам был добавлен еще один калибра 85 мм (</w:t>
      </w:r>
      <w:r>
        <w:rPr>
          <w:i/>
          <w:color w:val="0000FF"/>
        </w:rPr>
        <w:t>слайд "Советские подкалиберные снаряды (1941 – 1943 г.)"</w:t>
      </w:r>
      <w:r>
        <w:rPr/>
        <w:t>). Производством сердечников занимались Московский комбинат твердых сплавов, завод №4 (г. Кировград) и завод №521, развернутый на базе Уральского хромпикового завода, переданного из Наркомата легкой промышленности в Наркомат цветной металлургии. Примечательно, что и Кировградский завод разворачивался в 1941 году на базе только что отстроенного (и не занятого) здания городской автобазы и городской бани с использованием оборудования частично эвакуированного Московского комбината.</w:t>
      </w:r>
    </w:p>
    <w:p>
      <w:pPr>
        <w:pStyle w:val="TextBody"/>
        <w:widowControl w:val="false"/>
        <w:jc w:val="both"/>
        <w:rPr/>
      </w:pPr>
      <w:r>
        <w:rPr/>
        <w:tab/>
        <w:t>Сразу после окончания войны в мире наблюдался резкий всплеск работ, посвященных в первую очередь теории процессов порошковой металлургии. Помимо уже упоминавшегося М.Ю.Бальшина следует отметить Якова Ильича Френкеля и Бориса Яковлевича Пинеса, внесших огромный вклад в развитие науки о спекании порошков. За рубежом фундаментальные работы в этой области были выполнены Жоржем Кучинским, МакКензи, Шаттлворсом и другими.</w:t>
      </w:r>
    </w:p>
    <w:p>
      <w:pPr>
        <w:pStyle w:val="TextBody"/>
        <w:widowControl w:val="false"/>
        <w:jc w:val="both"/>
        <w:rPr/>
      </w:pPr>
      <w:r>
        <w:rPr/>
        <w:tab/>
        <w:t>После Второй мировой войны развитие порошковой металлургии "в практическом направлении" шло весьма интенсивно и в СССР, и за рубежом. В нашей стране открывались новые цеха и участки ПМ, создавались новые НИИ и НПО, в сферу интересов которых входили порошковые материалы. Конечно, во многом этот прогресс был обусловлен гонкой вооружений и соответствующим развитием оборонных отраслей.</w:t>
      </w:r>
    </w:p>
    <w:p>
      <w:pPr>
        <w:pStyle w:val="TextBody"/>
        <w:widowControl w:val="false"/>
        <w:jc w:val="both"/>
        <w:rPr/>
      </w:pPr>
      <w:r>
        <w:rPr/>
        <w:tab/>
        <w:t>В СССР за 1965 – 1970 г. объем выпуска порошковых материалов общемашиностроительного и электротехнического назначения удвоился; за 1967 – 1977 г. производство железного порошка возросло в 2,7 раза, а изделий из него – в 7 раз.</w:t>
      </w:r>
    </w:p>
    <w:p>
      <w:pPr>
        <w:pStyle w:val="TextBody"/>
        <w:widowControl w:val="false"/>
        <w:jc w:val="both"/>
        <w:rPr/>
      </w:pPr>
      <w:r>
        <w:rPr/>
        <w:tab/>
        <w:t>Все это было обусловлено присущими методу порошковой металлургии</w:t>
      </w:r>
      <w:r>
        <w:rPr>
          <w:b/>
          <w:i/>
        </w:rPr>
        <w:t xml:space="preserve"> </w:t>
      </w:r>
      <w:r>
        <w:rPr>
          <w:b/>
        </w:rPr>
        <w:t>преимуществами</w:t>
      </w:r>
      <w:r>
        <w:rPr/>
        <w:t>, которые заключаются в следующем:</w:t>
      </w:r>
    </w:p>
    <w:p>
      <w:pPr>
        <w:pStyle w:val="TextBody"/>
        <w:widowControl w:val="false"/>
        <w:numPr>
          <w:ilvl w:val="0"/>
          <w:numId w:val="2"/>
        </w:numPr>
        <w:jc w:val="both"/>
        <w:rPr/>
      </w:pPr>
      <w:r>
        <w:rPr/>
        <w:t xml:space="preserve">Возможность создания материалов и изделий с уникальными свойствами, недостижимыми другими методами обработки материалов. Примером могут служить электрические контакты системы </w:t>
      </w:r>
      <w:r>
        <w:rPr>
          <w:lang w:val="en-US"/>
        </w:rPr>
        <w:t>W</w:t>
      </w:r>
      <w:r>
        <w:rPr/>
        <w:t>-</w:t>
      </w:r>
      <w:r>
        <w:rPr>
          <w:lang w:val="en-US"/>
        </w:rPr>
        <w:t>Cu</w:t>
      </w:r>
      <w:r>
        <w:rPr/>
        <w:t xml:space="preserve"> и металлические фильтры. Именно это обстоятельство предопределило большой интерес к ПМ со стороны оборонных отраслей в нашей стране и за рубежом (тугоплавкие, жаропрочные, жаростойкие материалы, композиты для "особых" условий работы).</w:t>
      </w:r>
    </w:p>
    <w:p>
      <w:pPr>
        <w:pStyle w:val="TextBody"/>
        <w:widowControl w:val="false"/>
        <w:numPr>
          <w:ilvl w:val="0"/>
          <w:numId w:val="2"/>
        </w:numPr>
        <w:jc w:val="both"/>
        <w:rPr/>
      </w:pPr>
      <w:r>
        <w:rPr/>
        <w:t>Возможность создавать изделия и материалы с меньшими затратами по сравнению с другими методами обработки материалов (при сопоставимых комплексах свойств или даже с более высокими свойствами). Благодаря этому обстоятельству и был обеспечен упомянутый ранее рост объемов производства порошковых материалов. Второе преимущество ПМ обусловлено целым рядом факторов:</w:t>
      </w:r>
    </w:p>
    <w:p>
      <w:pPr>
        <w:pStyle w:val="TextBody"/>
        <w:widowControl w:val="false"/>
        <w:numPr>
          <w:ilvl w:val="0"/>
          <w:numId w:val="3"/>
        </w:numPr>
        <w:tabs>
          <w:tab w:val="clear" w:pos="720"/>
          <w:tab w:val="left" w:pos="709" w:leader="none"/>
        </w:tabs>
        <w:ind w:left="709" w:hanging="283"/>
        <w:jc w:val="both"/>
        <w:rPr/>
      </w:pPr>
      <w:r>
        <w:rPr/>
        <w:t xml:space="preserve">За счет сокращения потерь металла в отходы коэффициент его использования (КИМ) может быть приближен к 100 %. </w:t>
      </w:r>
      <w:r>
        <w:rPr>
          <w:b/>
        </w:rPr>
        <w:t>(Если раньше при упоминании приближения к 100 % делалась оговорка, что это возможно для деталей не очень сложной формы, то сейчас можно обойтись без этой оговорки благодаря методу инжекционного формования.)</w:t>
      </w:r>
      <w:r>
        <w:rPr/>
        <w:t xml:space="preserve"> </w:t>
      </w:r>
    </w:p>
    <w:p>
      <w:pPr>
        <w:pStyle w:val="TextBody"/>
        <w:widowControl w:val="false"/>
        <w:numPr>
          <w:ilvl w:val="0"/>
          <w:numId w:val="3"/>
        </w:numPr>
        <w:tabs>
          <w:tab w:val="clear" w:pos="720"/>
          <w:tab w:val="left" w:pos="709" w:leader="none"/>
        </w:tabs>
        <w:ind w:left="709" w:hanging="283"/>
        <w:jc w:val="both"/>
        <w:rPr/>
      </w:pPr>
      <w:r>
        <w:rPr/>
        <w:t>Экономическую выгоду можно получить за счет повышения производительности технологической цепочки от исходного сырья до конечного изделия.</w:t>
      </w:r>
    </w:p>
    <w:p>
      <w:pPr>
        <w:pStyle w:val="TextBody"/>
        <w:widowControl w:val="false"/>
        <w:numPr>
          <w:ilvl w:val="0"/>
          <w:numId w:val="3"/>
        </w:numPr>
        <w:tabs>
          <w:tab w:val="clear" w:pos="720"/>
          <w:tab w:val="left" w:pos="709" w:leader="none"/>
        </w:tabs>
        <w:ind w:left="709" w:hanging="283"/>
        <w:jc w:val="both"/>
        <w:rPr/>
      </w:pPr>
      <w:r>
        <w:rPr/>
        <w:t>Метод ПМ позволяет снизить энергозатраты на производство единицы продукции.</w:t>
      </w:r>
    </w:p>
    <w:p>
      <w:pPr>
        <w:pStyle w:val="TextBody"/>
        <w:widowControl w:val="false"/>
        <w:numPr>
          <w:ilvl w:val="0"/>
          <w:numId w:val="3"/>
        </w:numPr>
        <w:tabs>
          <w:tab w:val="clear" w:pos="720"/>
          <w:tab w:val="left" w:pos="709" w:leader="none"/>
        </w:tabs>
        <w:ind w:left="709" w:hanging="283"/>
        <w:jc w:val="both"/>
        <w:rPr/>
      </w:pPr>
      <w:r>
        <w:rPr/>
        <w:t>Метод ПМ позволяет высвободить довольно большой парк металообрабатывающих станков и обслуживающих их персонал.</w:t>
      </w:r>
    </w:p>
    <w:p>
      <w:pPr>
        <w:pStyle w:val="TextBody"/>
        <w:widowControl w:val="false"/>
        <w:numPr>
          <w:ilvl w:val="0"/>
          <w:numId w:val="3"/>
        </w:numPr>
        <w:tabs>
          <w:tab w:val="clear" w:pos="720"/>
          <w:tab w:val="left" w:pos="709" w:leader="none"/>
        </w:tabs>
        <w:ind w:left="709" w:hanging="283"/>
        <w:jc w:val="both"/>
        <w:rPr/>
      </w:pPr>
      <w:r>
        <w:rPr/>
        <w:t>Порошковая металлургия позволяет вовлекать, и вовлекать весьма успешно, в производство вторичное (техногенное) сырье и отходы, способствуя улучшению экологической ситуации на крупных металлургических комбинатах и даже в целых регионах. При этом источник отходов (сырья) и его переработка могут быть разделены пространственно. В принципе сама технология ПМ не предусматривает существенного загрязнения окружающей среды при грамотной организации процесса.</w:t>
      </w:r>
    </w:p>
    <w:p>
      <w:pPr>
        <w:pStyle w:val="TextBody"/>
        <w:widowControl w:val="false"/>
        <w:numPr>
          <w:ilvl w:val="0"/>
          <w:numId w:val="3"/>
        </w:numPr>
        <w:tabs>
          <w:tab w:val="clear" w:pos="720"/>
          <w:tab w:val="left" w:pos="709" w:leader="none"/>
        </w:tabs>
        <w:ind w:left="709" w:hanging="283"/>
        <w:jc w:val="both"/>
        <w:rPr/>
      </w:pPr>
      <w:r>
        <w:rPr/>
        <w:t>Большая доля технологических операций порошковой металлургии позволяет использовать основной и вспомогательный персонал с невысокой квалификацией.</w:t>
      </w:r>
    </w:p>
    <w:p>
      <w:pPr>
        <w:pStyle w:val="TextBody"/>
        <w:widowControl w:val="false"/>
        <w:jc w:val="both"/>
        <w:rPr/>
      </w:pPr>
      <w:r>
        <w:rPr/>
        <w:t>Второе преимущество также было оценено и в тех отраслях промышленности, которые в первую очередь ориентировались исключительно на первое преимущество. Так, в своих воспоминаниях Михаил Тимофеевич Калашников упоминал об экономической выгоде при изготовлении некоторых деталей его систем из металлических порошков.</w:t>
      </w:r>
    </w:p>
    <w:p>
      <w:pPr>
        <w:pStyle w:val="TextBody"/>
        <w:widowControl w:val="false"/>
        <w:numPr>
          <w:ilvl w:val="0"/>
          <w:numId w:val="2"/>
        </w:numPr>
        <w:jc w:val="both"/>
        <w:rPr/>
      </w:pPr>
      <w:r>
        <w:rPr/>
        <w:t xml:space="preserve">Третье преимущество порошковой металлургии заключается в том, что сам по себе порошок (порошкообразное состояние твердого вещества) представляет большой интерес с той точки зрения, что из него можно изготавливать части изделий, а не изделия целиком. То есть речь идет о функциональных покрытиях, которые формируются различными способами на поверхностях деталей, изготавливаемых традиционными методами. Это коррозионно-, износо-, жаростойкие покрытия, наносимые термическими методами. </w:t>
      </w:r>
    </w:p>
    <w:p>
      <w:pPr>
        <w:pStyle w:val="TextBody"/>
        <w:widowControl w:val="false"/>
        <w:numPr>
          <w:ilvl w:val="0"/>
          <w:numId w:val="2"/>
        </w:numPr>
        <w:jc w:val="both"/>
        <w:rPr/>
      </w:pPr>
      <w:r>
        <w:rPr/>
        <w:t>На порошкообразных компонентах, в том числе и металлических, базируются твердотопливные двигатели для самых разных областей применения: от малогабаритных ракет для ПТРК и ЗРК/ПЗРК до межконтинентальных баллистических ракет наземного и морского базирования. С горением твердых топлив с порошкообразными компонентами тесно связан самораспространяющийся высокотемпературный синтез (СВС) различных соединений – синтез материалов в режиме горения. Огромную роль в развитии СВС сыграл академик Александр Григорьевич Мержанов (1931 – 2013 г.г.)</w:t>
      </w:r>
    </w:p>
    <w:p>
      <w:pPr>
        <w:pStyle w:val="TextBody"/>
        <w:widowControl w:val="false"/>
        <w:numPr>
          <w:ilvl w:val="0"/>
          <w:numId w:val="2"/>
        </w:numPr>
        <w:jc w:val="both"/>
        <w:rPr/>
      </w:pPr>
      <w:r>
        <w:rPr/>
        <w:t>Без порошкообразного состояния вещества невозможны многие аддитивные технологии (3</w:t>
      </w:r>
      <w:r>
        <w:rPr>
          <w:lang w:val="en-US"/>
        </w:rPr>
        <w:t>D</w:t>
      </w:r>
      <w:r>
        <w:rPr/>
        <w:t xml:space="preserve">-технологии): селективное плавление и селективное спекание, в которых нагрев осуществляется лазером (селективное лазерное плавление – </w:t>
      </w:r>
      <w:r>
        <w:rPr>
          <w:lang w:val="en-US"/>
        </w:rPr>
        <w:t>SLM</w:t>
      </w:r>
      <w:r>
        <w:rPr/>
        <w:t xml:space="preserve"> и селективное лазерное спекание – </w:t>
      </w:r>
      <w:r>
        <w:rPr>
          <w:lang w:val="en-US"/>
        </w:rPr>
        <w:t>SLS</w:t>
      </w:r>
      <w:r>
        <w:rPr/>
        <w:t xml:space="preserve">), плазмой или электронным пучком. Фактически, отличие этих двух технологий сводится к тому, что в одном случае материал в зоне теплового воздействия переходит в жидкое состояние, а в другом – нет. С формальной точки зрения к аддитивным технологиям можно отнести и упомянутое выше нанесение функциональных порошковых покрытий. Весьма перспективным считается сочетание аддитивной технологии и традиционной механической обработки в комбинированной установке, представляющей собой 5-координатный станок с числовым программным управлением, оснащенный модулем для лазерной наплавки (т.е. нанесении своего рода покрытий). Такой комплекс позволяет не только изготавливать новые изделия, но и ремонтировать старые. Первые гибридные установки появились не так давно – в 2014 году. Их разработал концерн </w:t>
      </w:r>
      <w:r>
        <w:rPr>
          <w:lang w:val="en-US"/>
        </w:rPr>
        <w:t>DMG</w:t>
      </w:r>
      <w:r>
        <w:rPr/>
        <w:t xml:space="preserve"> </w:t>
      </w:r>
      <w:r>
        <w:rPr>
          <w:lang w:val="en-US"/>
        </w:rPr>
        <w:t>Mori</w:t>
      </w:r>
      <w:r>
        <w:rPr/>
        <w:t xml:space="preserve">, потом к выпуску таких комплексов подключились </w:t>
      </w:r>
      <w:r>
        <w:rPr>
          <w:lang w:val="en-US"/>
        </w:rPr>
        <w:t>Okuma</w:t>
      </w:r>
      <w:r>
        <w:rPr/>
        <w:t xml:space="preserve"> и </w:t>
      </w:r>
      <w:r>
        <w:rPr>
          <w:lang w:val="en-US"/>
        </w:rPr>
        <w:t>Mazak</w:t>
      </w:r>
      <w:r>
        <w:rPr/>
        <w:t xml:space="preserve"> (</w:t>
      </w:r>
      <w:r>
        <w:rPr>
          <w:i/>
          <w:color w:val="0000FF"/>
        </w:rPr>
        <w:t>слайд "Гибридный станок"</w:t>
      </w:r>
      <w:r>
        <w:rPr/>
        <w:t>). Правда гибридные установки вряд ли можно считать панацеей от всех бед. К сожалению, в современном их исполнении при работе один из двух модулей будет неизбежно простаивать – если осуществляется механическая обработка, то нанесение слоев металлического порошка невозможно и наоборот.</w:t>
      </w:r>
    </w:p>
    <w:p>
      <w:pPr>
        <w:pStyle w:val="TextBody"/>
        <w:widowControl w:val="false"/>
        <w:numPr>
          <w:ilvl w:val="0"/>
          <w:numId w:val="2"/>
        </w:numPr>
        <w:jc w:val="both"/>
        <w:rPr/>
      </w:pPr>
      <w:r>
        <w:rPr/>
        <w:t xml:space="preserve">Существуют и другие области применения металлических и керамических порошков. Крайне экзотическим, но при этом очень интересным, является использование порошка вольфрама в генетике. Выстреливаемые из пневматического пистолета (в специальной оболочке, разрушающейся у дульного среза) и несущие на себе необходимый биологический материал, частицы как бронебойные снаряды пробивают оболочку клетки, не повреждая основной ее объем. </w:t>
      </w:r>
    </w:p>
    <w:p>
      <w:pPr>
        <w:pStyle w:val="TextBody"/>
        <w:widowControl w:val="false"/>
        <w:tabs>
          <w:tab w:val="left" w:pos="720" w:leader="none"/>
        </w:tabs>
        <w:jc w:val="both"/>
        <w:rPr/>
      </w:pPr>
      <w:r>
        <w:rPr/>
        <w:tab/>
        <w:t xml:space="preserve">Современные тенденции в развитии порошковой металлургии весьма многообразны. Среди них в первую очередь хочется отметить получение методами ПМ композиционных и керамических материалов (последние могут быть композитами с керамической матрицей). Невзирая на формальные ограничения, налагаемые на исходные порошки определением из ГОСТ 17359-82, де-факто в сферу ПМ прочно вошли оксидные материалы на базе </w:t>
      </w:r>
      <w:r>
        <w:rPr>
          <w:lang w:val="en-US"/>
        </w:rPr>
        <w:t>Al</w:t>
      </w:r>
      <w:r>
        <w:rPr>
          <w:vertAlign w:val="subscript"/>
        </w:rPr>
        <w:t>2</w:t>
      </w:r>
      <w:r>
        <w:rPr>
          <w:lang w:val="en-US"/>
        </w:rPr>
        <w:t>O</w:t>
      </w:r>
      <w:r>
        <w:rPr>
          <w:vertAlign w:val="subscript"/>
        </w:rPr>
        <w:t>3</w:t>
      </w:r>
      <w:r>
        <w:rPr/>
        <w:t xml:space="preserve">, </w:t>
      </w:r>
      <w:r>
        <w:rPr>
          <w:lang w:val="en-US"/>
        </w:rPr>
        <w:t>ZrO</w:t>
      </w:r>
      <w:r>
        <w:rPr>
          <w:vertAlign w:val="subscript"/>
        </w:rPr>
        <w:t>2</w:t>
      </w:r>
      <w:r>
        <w:rPr/>
        <w:t>, сложные композиции, используемые для изготовления биосовместимых имплантантов (причем это уже перестало быть экзотикой).</w:t>
      </w:r>
    </w:p>
    <w:p>
      <w:pPr>
        <w:pStyle w:val="TextBody"/>
        <w:widowControl w:val="false"/>
        <w:tabs>
          <w:tab w:val="left" w:pos="720" w:leader="none"/>
        </w:tabs>
        <w:jc w:val="both"/>
        <w:rPr/>
      </w:pPr>
      <w:r>
        <w:rPr/>
        <w:tab/>
        <w:t xml:space="preserve">В первой половине 80-х годов прошлого века мир облетела сенсационная весть о создании в Японии керамического двигателя внутреннего сгорания. Как вскоре выяснилось, из керамики были сделаны блок цилиндров и его головка. Имея в виду гораздо более высокую термостойкость керамики, предполагали, что такой двигатель сможет работать без жидкостного охлаждения. В серию эти двигатели не пошли, но история "автокерамики" на этом не закончилась. </w:t>
      </w:r>
    </w:p>
    <w:p>
      <w:pPr>
        <w:pStyle w:val="TextBody"/>
        <w:widowControl w:val="false"/>
        <w:tabs>
          <w:tab w:val="left" w:pos="720" w:leader="none"/>
        </w:tabs>
        <w:jc w:val="both"/>
        <w:rPr/>
      </w:pPr>
      <w:r>
        <w:rPr/>
        <w:tab/>
        <w:t>Более практичные американцы, а именно компания "Дженерал Моторс", решили наладить серийный выпуск не целых двигателей, а сначала только выпускных клапанов, работающих в весьма жестких условиях, причем материалы и соответствующие технологии были доведены до уровня готовности к серийному производству. Вот тут технические специалисты ЦРУ поняли, что перед ними идеальный материал для изготовления оружия, которое, не имея ни одной металлической детали, не будет опознаваться переносными и стационарными металлодетекторами. Из всех разработок в открытую печать попала информация только об изделии, получившем название "</w:t>
      </w:r>
      <w:r>
        <w:rPr>
          <w:lang w:val="en-US"/>
        </w:rPr>
        <w:t>Glass</w:t>
      </w:r>
      <w:r>
        <w:rPr/>
        <w:t xml:space="preserve"> </w:t>
      </w:r>
      <w:r>
        <w:rPr>
          <w:lang w:val="en-US"/>
        </w:rPr>
        <w:t>Gun</w:t>
      </w:r>
      <w:r>
        <w:rPr/>
        <w:t>" и представляющим собой автоматический пистолет, который ведет огонь преимущественно очередями (</w:t>
      </w:r>
      <w:r>
        <w:rPr>
          <w:i/>
          <w:color w:val="0000FF"/>
        </w:rPr>
        <w:t xml:space="preserve">слайд "Автоматический пистолет </w:t>
      </w:r>
      <w:r>
        <w:rPr>
          <w:i/>
          <w:color w:val="0000FF"/>
          <w:lang w:val="en-US"/>
        </w:rPr>
        <w:t>Glass</w:t>
      </w:r>
      <w:r>
        <w:rPr>
          <w:i/>
          <w:color w:val="0000FF"/>
        </w:rPr>
        <w:t xml:space="preserve"> </w:t>
      </w:r>
      <w:r>
        <w:rPr>
          <w:i/>
          <w:color w:val="0000FF"/>
          <w:lang w:val="en-US"/>
        </w:rPr>
        <w:t>Gun</w:t>
      </w:r>
      <w:r>
        <w:rPr>
          <w:i/>
          <w:color w:val="0000FF"/>
        </w:rPr>
        <w:t>"</w:t>
      </w:r>
      <w:r>
        <w:rPr/>
        <w:t>).</w:t>
      </w:r>
    </w:p>
    <w:p>
      <w:pPr>
        <w:pStyle w:val="TextBody"/>
        <w:widowControl w:val="false"/>
        <w:tabs>
          <w:tab w:val="left" w:pos="720" w:leader="none"/>
        </w:tabs>
        <w:jc w:val="both"/>
        <w:rPr/>
      </w:pPr>
      <w:r>
        <w:rPr/>
        <w:tab/>
        <w:t>Точный состав керамического материала, который был использован в "</w:t>
      </w:r>
      <w:r>
        <w:rPr>
          <w:lang w:val="en-US"/>
        </w:rPr>
        <w:t>Glass</w:t>
      </w:r>
      <w:r>
        <w:rPr/>
        <w:t xml:space="preserve"> </w:t>
      </w:r>
      <w:r>
        <w:rPr>
          <w:lang w:val="en-US"/>
        </w:rPr>
        <w:t>Gun</w:t>
      </w:r>
      <w:r>
        <w:rPr/>
        <w:t xml:space="preserve">", видимо еще долго будет засекречен. Однако, как это часто бывает с техникой специального назначения, можно определить </w:t>
      </w:r>
      <w:r>
        <w:rPr>
          <w:b/>
        </w:rPr>
        <w:t>примерный</w:t>
      </w:r>
      <w:r>
        <w:rPr/>
        <w:t xml:space="preserve"> круг систем, из которых </w:t>
      </w:r>
      <w:r>
        <w:rPr>
          <w:b/>
        </w:rPr>
        <w:t>можно было бы</w:t>
      </w:r>
      <w:r>
        <w:rPr/>
        <w:t xml:space="preserve"> это изделие изготовить, тем более что "автомобильная родословная" известна.</w:t>
      </w:r>
    </w:p>
    <w:p>
      <w:pPr>
        <w:pStyle w:val="TextBody"/>
        <w:widowControl w:val="false"/>
        <w:tabs>
          <w:tab w:val="left" w:pos="720" w:leader="none"/>
        </w:tabs>
        <w:jc w:val="both"/>
        <w:rPr/>
      </w:pPr>
      <w:r>
        <w:rPr/>
        <w:tab/>
        <w:t xml:space="preserve">С гораздо большей достоверностью можно говорить о технологии изготовления "пистолета-невидимки". Наиболее целесообразно иметь исходный керамический материал в порошкообразном состоянии и превращать его в консолидированное тело горячим прессованием или инжекционным формованием с последующим спеканием. Второй вариант, по-видимому, более предпочтительный, поскольку существенно уменьшает объем последующей механической обработки алмазосодержащим инструментом. </w:t>
      </w:r>
    </w:p>
    <w:p>
      <w:pPr>
        <w:pStyle w:val="TextBody"/>
        <w:widowControl w:val="false"/>
        <w:tabs>
          <w:tab w:val="left" w:pos="720" w:leader="none"/>
        </w:tabs>
        <w:jc w:val="both"/>
        <w:rPr/>
      </w:pPr>
      <w:r>
        <w:rPr/>
        <w:tab/>
        <w:t xml:space="preserve">Говоря о преимуществах порошковой металлургии, нельзя не упомянуть и о ее </w:t>
      </w:r>
      <w:r>
        <w:rPr>
          <w:b/>
        </w:rPr>
        <w:t>недостатках</w:t>
      </w:r>
      <w:r>
        <w:rPr/>
        <w:t>.</w:t>
      </w:r>
    </w:p>
    <w:p>
      <w:pPr>
        <w:pStyle w:val="TextBody"/>
        <w:widowControl w:val="false"/>
        <w:numPr>
          <w:ilvl w:val="0"/>
          <w:numId w:val="4"/>
        </w:numPr>
        <w:tabs>
          <w:tab w:val="left" w:pos="720" w:leader="none"/>
        </w:tabs>
        <w:jc w:val="both"/>
        <w:rPr/>
      </w:pPr>
      <w:r>
        <w:rPr/>
        <w:t>Металлические порошки дороги по сравнению с компактными металлами и сплавами аналогичного состава. Исключение составляют тугоплавкие металлы и металлоподобные соединения, которые изначально получаются в виде порошка. Их перевод в беспористое состояние потребует значительных затрат и, соответственно, увеличит стоимость материала.</w:t>
      </w:r>
    </w:p>
    <w:p>
      <w:pPr>
        <w:pStyle w:val="TextBody"/>
        <w:widowControl w:val="false"/>
        <w:numPr>
          <w:ilvl w:val="0"/>
          <w:numId w:val="4"/>
        </w:numPr>
        <w:tabs>
          <w:tab w:val="left" w:pos="720" w:leader="none"/>
        </w:tabs>
        <w:jc w:val="both"/>
        <w:rPr/>
      </w:pPr>
      <w:r>
        <w:rPr/>
        <w:t>Пресс-оснастка для наиболее распространенных методов формования дорогая (</w:t>
      </w:r>
      <w:r>
        <w:rPr>
          <w:i/>
          <w:color w:val="0000FF"/>
        </w:rPr>
        <w:t>слайд "Экономическая эффективность метода ПМ"</w:t>
      </w:r>
      <w:r>
        <w:rPr/>
        <w:t>).</w:t>
      </w:r>
    </w:p>
    <w:p>
      <w:pPr>
        <w:pStyle w:val="TextBody"/>
        <w:widowControl w:val="false"/>
        <w:tabs>
          <w:tab w:val="left" w:pos="720" w:leader="none"/>
        </w:tabs>
        <w:spacing w:lineRule="auto" w:line="240"/>
        <w:jc w:val="both"/>
        <w:rPr>
          <w:lang w:val="en-US" w:eastAsia="en-US"/>
        </w:rPr>
      </w:pPr>
      <w:r>
        <w:rPr>
          <w:lang w:val="en-US" w:eastAsia="en-US"/>
        </w:rPr>
        <mc:AlternateContent>
          <mc:Choice Requires="wpg">
            <w:drawing>
              <wp:anchor behindDoc="0" distT="0" distB="0" distL="114935" distR="114935" simplePos="0" locked="0" layoutInCell="0" allowOverlap="1" relativeHeight="2">
                <wp:simplePos x="0" y="0"/>
                <wp:positionH relativeFrom="column">
                  <wp:posOffset>1163955</wp:posOffset>
                </wp:positionH>
                <wp:positionV relativeFrom="paragraph">
                  <wp:posOffset>-482600</wp:posOffset>
                </wp:positionV>
                <wp:extent cx="3383280" cy="2409190"/>
                <wp:effectExtent l="0" t="0" r="5715" b="0"/>
                <wp:wrapNone/>
                <wp:docPr id="1" name="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83280" cy="2409120"/>
                          <a:chOff x="0" y="0"/>
                          <a:chExt cx="3383280" cy="2409120"/>
                        </a:xfrm>
                      </wpg:grpSpPr>
                      <wps:wsp>
                        <wps:cNvSpPr txBox="1"/>
                        <wps:spPr>
                          <a:xfrm rot="16200000">
                            <a:off x="-365760" y="365760"/>
                            <a:ext cx="915120" cy="183600"/>
                          </a:xfrm>
                          <a:prstGeom prst="rect">
                            <a:avLst/>
                          </a:prstGeom>
                          <a:noFill/>
                          <a:ln w="0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overflowPunct w:val="false"/>
                                <w:bidi w:val="0"/>
                                <w:rPr/>
                              </w:pPr>
                              <w:r>
                                <w:rPr>
                                  <w:kern w:val="2"/>
                                  <w:sz w:val="20"/>
                                  <w:szCs w:val="20"/>
                                  <w:rFonts w:ascii="Times New Roman" w:hAnsi="Times New Roman" w:eastAsia="Times New Roman" w:cs="Times New Roman"/>
                                  <w:color w:val="auto"/>
                                  <w:lang w:val="ru-RU" w:bidi="ar-SA"/>
                                </w:rPr>
                                <w:t>Себестоимость</w:t>
                              </w:r>
                            </w:p>
                          </w:txbxContent>
                        </wps:txbx>
                        <wps:bodyPr wrap="square" lIns="0" rIns="0" tIns="0" bIns="0" anchor="t">
                          <a:noAutofit/>
                        </wps:bodyPr>
                      </wps:wsp>
                      <wps:wsp>
                        <wps:cNvSpPr/>
                        <wps:spPr>
                          <a:xfrm flipV="1">
                            <a:off x="274320" y="641520"/>
                            <a:ext cx="1800" cy="1493640"/>
                          </a:xfrm>
                          <a:prstGeom prst="line">
                            <a:avLst/>
                          </a:prstGeom>
                          <a:ln w="12600">
                            <a:solidFill>
                              <a:srgbClr val="000000"/>
                            </a:solidFill>
                            <a:miter/>
                            <a:tailEnd len="lg" type="stealth" w="sm"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274320" y="2134800"/>
                            <a:ext cx="2468880" cy="0"/>
                          </a:xfrm>
                          <a:prstGeom prst="line">
                            <a:avLst/>
                          </a:prstGeom>
                          <a:ln w="12600">
                            <a:solidFill>
                              <a:srgbClr val="000000"/>
                            </a:solidFill>
                            <a:miter/>
                            <a:tailEnd len="lg" type="stealth" w="sm"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 txBox="1"/>
                        <wps:spPr>
                          <a:xfrm>
                            <a:off x="1920240" y="2226240"/>
                            <a:ext cx="1280160" cy="182880"/>
                          </a:xfrm>
                          <a:prstGeom prst="rect">
                            <a:avLst/>
                          </a:prstGeom>
                          <a:noFill/>
                          <a:ln w="0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overflowPunct w:val="false"/>
                                <w:bidi w:val="0"/>
                                <w:rPr/>
                              </w:pPr>
                              <w:r>
                                <w:rPr>
                                  <w:kern w:val="2"/>
                                  <w:sz w:val="20"/>
                                  <w:szCs w:val="20"/>
                                  <w:rFonts w:ascii="Times New Roman" w:hAnsi="Times New Roman" w:eastAsia="Times New Roman" w:cs="Times New Roman"/>
                                  <w:color w:val="auto"/>
                                  <w:lang w:val="ru-RU" w:bidi="ar-SA"/>
                                </w:rPr>
                                <w:t>Объем производства</w:t>
                              </w:r>
                            </w:p>
                          </w:txbxContent>
                        </wps:txbx>
                        <wps:bodyPr wrap="square" lIns="0" rIns="0" tIns="0" bIns="0" anchor="t">
                          <a:noAutofit/>
                        </wps:bodyPr>
                      </wps:wsp>
                      <wps:wsp>
                        <wps:cNvSpPr/>
                        <wps:spPr>
                          <a:xfrm>
                            <a:off x="384840" y="864720"/>
                            <a:ext cx="1971000" cy="95328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3104" h="1501">
                                <a:moveTo>
                                  <a:pt x="0" y="0"/>
                                </a:moveTo>
                                <a:cubicBezTo>
                                  <a:pt x="29" y="93"/>
                                  <a:pt x="58" y="349"/>
                                  <a:pt x="173" y="548"/>
                                </a:cubicBezTo>
                                <a:cubicBezTo>
                                  <a:pt x="288" y="747"/>
                                  <a:pt x="470" y="1053"/>
                                  <a:pt x="690" y="1197"/>
                                </a:cubicBezTo>
                                <a:cubicBezTo>
                                  <a:pt x="910" y="1341"/>
                                  <a:pt x="1089" y="1359"/>
                                  <a:pt x="1491" y="1410"/>
                                </a:cubicBezTo>
                                <a:cubicBezTo>
                                  <a:pt x="1893" y="1461"/>
                                  <a:pt x="2768" y="1482"/>
                                  <a:pt x="3104" y="1501"/>
                                </a:cubicBezTo>
                              </a:path>
                            </a:pathLst>
                          </a:custGeom>
                          <a:noFill/>
                          <a:ln w="12600">
                            <a:solidFill>
                              <a:srgbClr val="0000ff"/>
                            </a:solidFill>
                            <a:prstDash val="lgDash"/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449640" y="716760"/>
                            <a:ext cx="1964160" cy="122364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3093" h="1927">
                                <a:moveTo>
                                  <a:pt x="0" y="0"/>
                                </a:moveTo>
                                <a:cubicBezTo>
                                  <a:pt x="37" y="133"/>
                                  <a:pt x="116" y="544"/>
                                  <a:pt x="233" y="801"/>
                                </a:cubicBezTo>
                                <a:cubicBezTo>
                                  <a:pt x="350" y="1058"/>
                                  <a:pt x="487" y="1367"/>
                                  <a:pt x="700" y="1541"/>
                                </a:cubicBezTo>
                                <a:cubicBezTo>
                                  <a:pt x="913" y="1715"/>
                                  <a:pt x="1112" y="1782"/>
                                  <a:pt x="1511" y="1846"/>
                                </a:cubicBezTo>
                                <a:cubicBezTo>
                                  <a:pt x="1910" y="1910"/>
                                  <a:pt x="2764" y="1910"/>
                                  <a:pt x="3093" y="1927"/>
                                </a:cubicBezTo>
                              </a:path>
                            </a:pathLst>
                          </a:custGeom>
                          <a:noFill/>
                          <a:ln w="12600">
                            <a:solidFill>
                              <a:srgbClr val="ff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914400" y="671760"/>
                            <a:ext cx="1645920" cy="182880"/>
                          </a:xfrm>
                          <a:prstGeom prst="wedgeRectCallout">
                            <a:avLst>
                              <a:gd name="adj1" fmla="val -65625"/>
                              <a:gd name="adj2" fmla="val 325000"/>
                            </a:avLst>
                          </a:prstGeom>
                          <a:solidFill>
                            <a:srgbClr val="ffffff"/>
                          </a:solidFill>
                          <a:ln w="9360">
                            <a:solidFill>
                              <a:srgbClr val="000000"/>
                            </a:solidFill>
                            <a:miter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overflowPunct w:val="false"/>
                                <w:bidi w:val="0"/>
                                <w:rPr/>
                              </w:pPr>
                              <w:r>
                                <w:rPr>
                                  <w:kern w:val="2"/>
                                  <w:sz w:val="20"/>
                                  <w:b/>
                                  <w:i/>
                                  <w:szCs w:val="20"/>
                                  <w:rFonts w:ascii="Times New Roman" w:hAnsi="Times New Roman" w:eastAsia="Times New Roman" w:cs="Times New Roman"/>
                                  <w:color w:val="auto"/>
                                  <w:lang w:val="ru-RU" w:bidi="ar-SA"/>
                                </w:rPr>
                                <w:t>Порошковая металлургия</w:t>
                              </w:r>
                            </w:p>
                          </w:txbxContent>
                        </wps:txbx>
                        <wps:bodyPr lIns="0" rIns="0" tIns="0" bIns="0" anchor="t">
                          <a:noAutofit/>
                        </wps:bodyPr>
                      </wps:wsp>
                      <wps:wsp>
                        <wps:cNvSpPr/>
                        <wps:spPr>
                          <a:xfrm>
                            <a:off x="1737360" y="1220400"/>
                            <a:ext cx="1645920" cy="182880"/>
                          </a:xfrm>
                          <a:prstGeom prst="wedgeRectCallout">
                            <a:avLst>
                              <a:gd name="adj1" fmla="val -60337"/>
                              <a:gd name="adj2" fmla="val 247222"/>
                            </a:avLst>
                          </a:prstGeom>
                          <a:solidFill>
                            <a:srgbClr val="ffffff"/>
                          </a:solidFill>
                          <a:ln w="9360">
                            <a:solidFill>
                              <a:srgbClr val="000000"/>
                            </a:solidFill>
                            <a:miter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txbx>
                          <w:txbxContent>
                            <w:p>
                              <w:pPr>
                                <w:overflowPunct w:val="false"/>
                                <w:bidi w:val="0"/>
                                <w:rPr/>
                              </w:pPr>
                              <w:r>
                                <w:rPr>
                                  <w:kern w:val="2"/>
                                  <w:sz w:val="20"/>
                                  <w:b/>
                                  <w:i/>
                                  <w:szCs w:val="20"/>
                                  <w:rFonts w:ascii="Times New Roman" w:hAnsi="Times New Roman" w:eastAsia="Times New Roman" w:cs="Times New Roman"/>
                                  <w:color w:val="auto"/>
                                  <w:lang w:val="ru-RU" w:bidi="ar-SA"/>
                                </w:rPr>
                                <w:t>Традиционные технологии</w:t>
                              </w:r>
                            </w:p>
                          </w:txbxContent>
                        </wps:txbx>
                        <wps:bodyPr lIns="0" rIns="0" tIns="0" bIns="0" anchor="t">
                          <a:noAutofit/>
                        </wps:bodyPr>
                      </wps:wsp>
                      <wps:wsp>
                        <wps:cNvSpPr/>
                        <wps:spPr>
                          <a:xfrm>
                            <a:off x="848880" y="1670040"/>
                            <a:ext cx="6480" cy="469800"/>
                          </a:xfrm>
                          <a:custGeom>
                            <a:avLst/>
                            <a:gdLst/>
                            <a:ahLst/>
                            <a:rect l="l" t="t" r="r" b="b"/>
                            <a:pathLst>
                              <a:path w="10" h="740">
                                <a:moveTo>
                                  <a:pt x="0" y="0"/>
                                </a:moveTo>
                                <a:lnTo>
                                  <a:pt x="10" y="740"/>
                                </a:lnTo>
                              </a:path>
                            </a:pathLst>
                          </a:custGeom>
                          <a:noFill/>
                          <a:ln w="12600">
                            <a:solidFill>
                              <a:srgbClr val="000000"/>
                            </a:solidFill>
                            <a:prstDash val="sysDot"/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style="position:absolute;margin-left:62.85pt;margin-top:-9.25pt;width:295.2pt;height:160.95pt" coordorigin="1257,-185" coordsize="5904,3219">
                <v:shapetype id="_x0000_t202" coordsize="21600,21600" o:spt="202" path="m,l,21600l21600,21600l21600,xe">
                  <v:stroke joinstyle="miter"/>
                  <v:path gradientshapeok="t" o:connecttype="rect"/>
                </v:shapetype>
                <v:shape id="shape_0" stroked="f" o:allowincell="f" style="position:absolute;left:1257;top:-184;width:1440;height:288;mso-wrap-style:square;v-text-anchor:top;rotation:270" type="_x0000_t202">
                  <v:textbox style="mso-layout-flow-alt:bottom-to-top">
                    <w:txbxContent>
                      <w:p>
                        <w:pPr>
                          <w:overflowPunct w:val="false"/>
                          <w:bidi w:val="0"/>
                          <w:rPr/>
                        </w:pPr>
                        <w:r>
                          <w:rPr>
                            <w:kern w:val="2"/>
                            <w:sz w:val="20"/>
                            <w:szCs w:val="20"/>
                            <w:rFonts w:ascii="Times New Roman" w:hAnsi="Times New Roman" w:eastAsia="Times New Roman" w:cs="Times New Roman"/>
                            <w:color w:val="auto"/>
                            <w:lang w:val="ru-RU" w:bidi="ar-SA"/>
                          </w:rPr>
                          <w:t>Себестоимость</w:t>
                        </w:r>
                      </w:p>
                    </w:txbxContent>
                  </v:textbox>
                  <v:fill o:detectmouseclick="t" on="false"/>
                  <v:stroke color="#3465a4" joinstyle="round" endcap="flat"/>
                  <w10:wrap type="none"/>
                </v:shape>
                <v:line id="shape_0" from="2265,250" to="2267,2601" stroked="t" o:allowincell="f" style="position:absolute;flip:y">
                  <v:stroke color="black" weight="12600" endarrow="classic" endarrowwidth="narrow" endarrowlength="long" joinstyle="miter" endcap="flat"/>
                  <v:fill o:detectmouseclick="t" on="false"/>
                  <w10:wrap type="none"/>
                </v:line>
                <v:line id="shape_0" from="2265,2602" to="6152,2602" stroked="t" o:allowincell="f" style="position:absolute">
                  <v:stroke color="black" weight="12600" endarrow="classic" endarrowwidth="narrow" endarrowlength="long" joinstyle="miter" endcap="flat"/>
                  <v:fill o:detectmouseclick="t" on="false"/>
                  <w10:wrap type="none"/>
                </v:line>
                <v:shape id="shape_0" stroked="f" o:allowincell="f" style="position:absolute;left:4857;top:2746;width:2015;height:287;mso-wrap-style:square;v-text-anchor:top" type="_x0000_t202">
                  <v:textbox>
                    <w:txbxContent>
                      <w:p>
                        <w:pPr>
                          <w:overflowPunct w:val="false"/>
                          <w:bidi w:val="0"/>
                          <w:rPr/>
                        </w:pPr>
                        <w:r>
                          <w:rPr>
                            <w:kern w:val="2"/>
                            <w:sz w:val="20"/>
                            <w:szCs w:val="20"/>
                            <w:rFonts w:ascii="Times New Roman" w:hAnsi="Times New Roman" w:eastAsia="Times New Roman" w:cs="Times New Roman"/>
                            <w:color w:val="auto"/>
                            <w:lang w:val="ru-RU" w:bidi="ar-SA"/>
                          </w:rPr>
                          <w:t>Объем производства</w:t>
                        </w:r>
                      </w:p>
                    </w:txbxContent>
                  </v:textbox>
                  <v:fill o:detectmouseclick="t" on="false"/>
                  <v:stroke color="#3465a4" joinstyle="round" endcap="flat"/>
                  <w10:wrap type="none"/>
                </v:shape>
                <v:shape id="shape_0" coordsize="3104,1501" path="m0,0c29,93,58,349,173,548c288,747,470,1053,690,1197c910,1341,1089,1359,1491,1410c1893,1461,2768,1482,3104,1501e" stroked="t" o:allowincell="f" style="position:absolute;left:2439;top:602;width:3103;height:1500;mso-wrap-style:none;v-text-anchor:middle">
                  <v:fill o:detectmouseclick="t" on="false"/>
                  <v:stroke color="blue" weight="12600" dashstyle="longdash" joinstyle="round" endcap="flat"/>
                  <w10:wrap type="none"/>
                </v:shape>
                <v:shape id="shape_0" coordsize="3093,1927" path="m0,0c37,133,116,544,233,801c350,1058,487,1367,700,1541c913,1715,1112,1782,1511,1846c1910,1910,2764,1910,3093,1927e" stroked="t" o:allowincell="f" style="position:absolute;left:2541;top:369;width:3092;height:1926;mso-wrap-style:none;v-text-anchor:middle">
                  <v:fill o:detectmouseclick="t" on="false"/>
                  <v:stroke color="red" weight="12600" joinstyle="round" endcap="flat"/>
                  <w10:wrap type="none"/>
                </v:shape>
                <v:shapetype id="_x0000_t61" coordsize="21600,21600" o:spt="61" adj="13500,-4500" path="m,l@11,l@20@28l@12,l21600,l21600@15l@22@30l21600@16l21600,21600l@12,21600l@24@32l@11,21600l,21600l0@16l@18@26l0@15xe">
                  <v:stroke joinstyle="miter"/>
                  <v:formulas>
                    <v:f eqn="val #1"/>
                    <v:f eqn="val #0"/>
                    <v:f eqn="sum 10800 @0 0"/>
                    <v:f eqn="sum 10800 @1 0"/>
                    <v:f eqn="sum @2 0 10800"/>
                    <v:f eqn="sum @3 0 10800"/>
                    <v:f eqn="abs @1"/>
                    <v:f eqn="abs @0"/>
                    <v:f eqn="sum @6 0 @7"/>
                    <v:f eqn="if @0 7 2"/>
                    <v:f eqn="if @0 10 5"/>
                    <v:f eqn="prod 5400 @9 3"/>
                    <v:f eqn="prod 5400 @10 3"/>
                    <v:f eqn="if @1 7 2"/>
                    <v:f eqn="if @1 10 5"/>
                    <v:f eqn="prod 5400 @13 3"/>
                    <v:f eqn="prod 5400 @14 3"/>
                    <v:f eqn="if @0 0 @2"/>
                    <v:f eqn="if @8 0 @17"/>
                    <v:f eqn="if @1 @11 @2"/>
                    <v:f eqn="if @8 @19 @11"/>
                    <v:f eqn="if @0 @2 width"/>
                    <v:f eqn="if @8 width @21"/>
                    <v:f eqn="if @1 @2 @11"/>
                    <v:f eqn="if @8 @23 @11"/>
                    <v:f eqn="if @0 @15 @3"/>
                    <v:f eqn="if @8 @15 @25"/>
                    <v:f eqn="if @1 0 @3"/>
                    <v:f eqn="if @8 @27 0"/>
                    <v:f eqn="if @0 @3 @15"/>
                    <v:f eqn="if @8 @15 @29"/>
                    <v:f eqn="if @1 @3 height"/>
                    <v:f eqn="if @8 @31 height"/>
                  </v:formulas>
                  <v:path gradientshapeok="t" o:connecttype="rect" textboxrect="0,0,21600,21600"/>
                  <v:handles>
                    <v:h position="@2,@3"/>
                  </v:handles>
                </v:shapetype>
                <v:shape id="shape_0" fillcolor="white" stroked="t" o:allowincell="f" style="position:absolute;left:3273;top:298;width:2591;height:287;mso-wrap-style:square;v-text-anchor:top" type="_x0000_t61">
                  <v:textbox>
                    <w:txbxContent>
                      <w:p>
                        <w:pPr>
                          <w:overflowPunct w:val="false"/>
                          <w:bidi w:val="0"/>
                          <w:rPr/>
                        </w:pPr>
                        <w:r>
                          <w:rPr>
                            <w:kern w:val="2"/>
                            <w:sz w:val="20"/>
                            <w:b/>
                            <w:i/>
                            <w:szCs w:val="20"/>
                            <w:rFonts w:ascii="Times New Roman" w:hAnsi="Times New Roman" w:eastAsia="Times New Roman" w:cs="Times New Roman"/>
                            <w:color w:val="auto"/>
                            <w:lang w:val="ru-RU" w:bidi="ar-SA"/>
                          </w:rPr>
                          <w:t>Порошковая металлургия</w:t>
                        </w:r>
                      </w:p>
                    </w:txbxContent>
                  </v:textbox>
                  <v:fill o:detectmouseclick="t" type="solid" color2="black"/>
                  <v:stroke color="black" weight="9360" joinstyle="miter" endcap="flat"/>
                  <w10:wrap type="none"/>
                </v:shape>
                <v:shape id="shape_0" fillcolor="white" stroked="t" o:allowincell="f" style="position:absolute;left:4569;top:1162;width:2591;height:287;mso-wrap-style:square;v-text-anchor:top" type="_x0000_t61">
                  <v:textbox>
                    <w:txbxContent>
                      <w:p>
                        <w:pPr>
                          <w:overflowPunct w:val="false"/>
                          <w:bidi w:val="0"/>
                          <w:rPr/>
                        </w:pPr>
                        <w:r>
                          <w:rPr>
                            <w:kern w:val="2"/>
                            <w:sz w:val="20"/>
                            <w:b/>
                            <w:i/>
                            <w:szCs w:val="20"/>
                            <w:rFonts w:ascii="Times New Roman" w:hAnsi="Times New Roman" w:eastAsia="Times New Roman" w:cs="Times New Roman"/>
                            <w:color w:val="auto"/>
                            <w:lang w:val="ru-RU" w:bidi="ar-SA"/>
                          </w:rPr>
                          <w:t>Традиционные технологии</w:t>
                        </w:r>
                      </w:p>
                    </w:txbxContent>
                  </v:textbox>
                  <v:fill o:detectmouseclick="t" type="solid" color2="black"/>
                  <v:stroke color="black" weight="9360" joinstyle="miter" endcap="flat"/>
                  <w10:wrap type="none"/>
                </v:shape>
                <v:shape id="shape_0" coordsize="10,740" path="m0,0l10,740e" stroked="t" o:allowincell="f" style="position:absolute;left:3170;top:1870;width:9;height:739;mso-wrap-style:none;v-text-anchor:middle">
                  <v:fill o:detectmouseclick="t" on="false"/>
                  <v:stroke color="black" weight="12600" dashstyle="shortdot" joinstyle="round" endcap="flat"/>
                  <w10:wrap type="none"/>
                </v:shape>
              </v:group>
            </w:pict>
          </mc:Fallback>
        </mc:AlternateContent>
      </w:r>
    </w:p>
    <w:p>
      <w:pPr>
        <w:pStyle w:val="TextBody"/>
        <w:widowControl w:val="false"/>
        <w:tabs>
          <w:tab w:val="left" w:pos="720" w:leader="none"/>
        </w:tabs>
        <w:spacing w:lineRule="auto" w:line="240"/>
        <w:jc w:val="both"/>
        <w:rPr/>
      </w:pPr>
      <w:r>
        <w:rPr/>
      </w:r>
    </w:p>
    <w:p>
      <w:pPr>
        <w:pStyle w:val="TextBody"/>
        <w:widowControl w:val="false"/>
        <w:tabs>
          <w:tab w:val="left" w:pos="720" w:leader="none"/>
        </w:tabs>
        <w:spacing w:lineRule="auto" w:line="240"/>
        <w:jc w:val="both"/>
        <w:rPr/>
      </w:pPr>
      <w:r>
        <w:rPr/>
      </w:r>
    </w:p>
    <w:p>
      <w:pPr>
        <w:pStyle w:val="TextBody"/>
        <w:widowControl w:val="false"/>
        <w:tabs>
          <w:tab w:val="left" w:pos="720" w:leader="none"/>
        </w:tabs>
        <w:spacing w:lineRule="auto" w:line="240"/>
        <w:jc w:val="both"/>
        <w:rPr/>
      </w:pPr>
      <w:r>
        <w:rPr/>
      </w:r>
    </w:p>
    <w:p>
      <w:pPr>
        <w:pStyle w:val="TextBody"/>
        <w:widowControl w:val="false"/>
        <w:tabs>
          <w:tab w:val="left" w:pos="720" w:leader="none"/>
        </w:tabs>
        <w:spacing w:lineRule="auto" w:line="240"/>
        <w:jc w:val="both"/>
        <w:rPr/>
      </w:pPr>
      <w:r>
        <w:rPr/>
      </w:r>
    </w:p>
    <w:p>
      <w:pPr>
        <w:pStyle w:val="TextBody"/>
        <w:widowControl w:val="false"/>
        <w:tabs>
          <w:tab w:val="left" w:pos="720" w:leader="none"/>
        </w:tabs>
        <w:spacing w:lineRule="auto" w:line="240"/>
        <w:jc w:val="both"/>
        <w:rPr/>
      </w:pPr>
      <w:r>
        <w:rPr/>
      </w:r>
    </w:p>
    <w:p>
      <w:pPr>
        <w:pStyle w:val="TextBody"/>
        <w:widowControl w:val="false"/>
        <w:tabs>
          <w:tab w:val="left" w:pos="720" w:leader="none"/>
        </w:tabs>
        <w:spacing w:lineRule="auto" w:line="240"/>
        <w:jc w:val="both"/>
        <w:rPr/>
      </w:pPr>
      <w:r>
        <w:rPr/>
      </w:r>
    </w:p>
    <w:p>
      <w:pPr>
        <w:pStyle w:val="TextBody"/>
        <w:widowControl w:val="false"/>
        <w:tabs>
          <w:tab w:val="left" w:pos="720" w:leader="none"/>
        </w:tabs>
        <w:spacing w:lineRule="auto" w:line="240"/>
        <w:jc w:val="both"/>
        <w:rPr/>
      </w:pPr>
      <w:r>
        <w:rPr/>
      </w:r>
    </w:p>
    <w:p>
      <w:pPr>
        <w:pStyle w:val="TextBody"/>
        <w:widowControl w:val="false"/>
        <w:tabs>
          <w:tab w:val="left" w:pos="720" w:leader="none"/>
        </w:tabs>
        <w:spacing w:lineRule="auto" w:line="240"/>
        <w:jc w:val="both"/>
        <w:rPr/>
      </w:pPr>
      <w:r>
        <w:rPr/>
      </w:r>
    </w:p>
    <w:p>
      <w:pPr>
        <w:pStyle w:val="TextBody"/>
        <w:widowControl w:val="false"/>
        <w:tabs>
          <w:tab w:val="left" w:pos="720" w:leader="none"/>
        </w:tabs>
        <w:spacing w:lineRule="auto" w:line="240"/>
        <w:jc w:val="both"/>
        <w:rPr/>
      </w:pPr>
      <w:r>
        <w:rPr/>
      </w:r>
    </w:p>
    <w:p>
      <w:pPr>
        <w:pStyle w:val="TextBody"/>
        <w:widowControl w:val="false"/>
        <w:tabs>
          <w:tab w:val="left" w:pos="720" w:leader="none"/>
        </w:tabs>
        <w:jc w:val="both"/>
        <w:rPr/>
      </w:pPr>
      <w:r>
        <w:rPr/>
        <w:t xml:space="preserve">Для изделий простой формы граница объема производства соответствует примерно 100 </w:t>
      </w:r>
      <w:r>
        <w:rPr>
          <w:rFonts w:eastAsia="Symbol" w:cs="Symbol" w:ascii="Symbol" w:hAnsi="Symbol"/>
        </w:rPr>
        <w:t></w:t>
      </w:r>
      <w:r>
        <w:rPr/>
        <w:t xml:space="preserve"> 300 тысячам штук, для изделий сложной формы – примерно 5 тысячам штук.</w:t>
      </w:r>
    </w:p>
    <w:p>
      <w:pPr>
        <w:pStyle w:val="TextBody"/>
        <w:widowControl w:val="false"/>
        <w:numPr>
          <w:ilvl w:val="0"/>
          <w:numId w:val="4"/>
        </w:numPr>
        <w:tabs>
          <w:tab w:val="left" w:pos="720" w:leader="none"/>
        </w:tabs>
        <w:jc w:val="both"/>
        <w:rPr/>
      </w:pPr>
      <w:r>
        <w:rPr/>
        <w:t xml:space="preserve">Большинство методов формования металлических порошков не позволяют получать изделия сложной геометрии. До недавнего времени этот недостаток формулировался более безаппеляционно: "...методы ПМ не позволяют получать ... ". Появившийся уже достаточно давно метод инжекционного формования металлических порошков </w:t>
      </w:r>
      <w:r>
        <w:rPr>
          <w:b/>
        </w:rPr>
        <w:t>позволяет</w:t>
      </w:r>
      <w:r>
        <w:rPr/>
        <w:t xml:space="preserve"> получать изделия </w:t>
      </w:r>
      <w:r>
        <w:rPr>
          <w:b/>
        </w:rPr>
        <w:t>очень сложной формы</w:t>
      </w:r>
      <w:r>
        <w:rPr/>
        <w:t>, но и ему присущи свои недостатки, один из которых – необходимость удаления связующего перед спеканием. Тем не менее, объемы производства порошковых материалов этим способом весьма велики, также достаточно большим является объем уже выполненных и выполняемых сейчас научных исследований по данной тематике. На международной конференции в Новом Орлеане в 2001 году от 30 до 60% докладов в разных секциях были посвящены именно этому методу. Есть большая вероятность, что недостаток №3 рано или поздно будет полностью исключен из соответствующего списка. Также изделия очень сложной формы можно изготавливать из порошка упомянутыми выше аддитивными технологиями.</w:t>
      </w:r>
    </w:p>
    <w:p>
      <w:pPr>
        <w:pStyle w:val="TextBody"/>
        <w:widowControl w:val="false"/>
        <w:numPr>
          <w:ilvl w:val="0"/>
          <w:numId w:val="4"/>
        </w:numPr>
        <w:tabs>
          <w:tab w:val="left" w:pos="720" w:leader="none"/>
        </w:tabs>
        <w:jc w:val="both"/>
        <w:rPr/>
      </w:pPr>
      <w:r>
        <w:rPr/>
        <w:t xml:space="preserve">До сих пор существует проблема достижения заданной (т.е. довольно высокой) точности изделий после спекания и высокой чистоты поверхности. Инжекционное формование и здесь позволяет осуществить значительный прорыв, в первую очередь по точности изделий. Однако следует иметь в виду, что на данный момент нельзя говорить о том, что спекание (от успеха проведения которого и зависит точность размеров) удается контролировать полностью. </w:t>
      </w:r>
    </w:p>
    <w:p>
      <w:pPr>
        <w:pStyle w:val="TextBody"/>
        <w:widowControl w:val="false"/>
        <w:numPr>
          <w:ilvl w:val="0"/>
          <w:numId w:val="4"/>
        </w:numPr>
        <w:tabs>
          <w:tab w:val="left" w:pos="720" w:leader="none"/>
        </w:tabs>
        <w:jc w:val="both"/>
        <w:rPr/>
      </w:pPr>
      <w:r>
        <w:rPr/>
        <w:t xml:space="preserve">Далеко не всегда порошковая металлургия позволяет получать материалы со свойствами, аналогичными свойствам компактных материалов, в первую очередь из-за остаточной пористости, несмотря на то, что технологии окончательной обработки порошковых изделий непрерывно совершенствуются. </w:t>
      </w:r>
    </w:p>
    <w:p>
      <w:pPr>
        <w:pStyle w:val="TextBody"/>
        <w:widowControl w:val="false"/>
        <w:numPr>
          <w:ilvl w:val="0"/>
          <w:numId w:val="4"/>
        </w:numPr>
        <w:tabs>
          <w:tab w:val="left" w:pos="720" w:leader="none"/>
        </w:tabs>
        <w:jc w:val="both"/>
        <w:rPr/>
      </w:pPr>
      <w:r>
        <w:rPr/>
        <w:t xml:space="preserve">К сожалению, порошковая металлургия – это металлургия "малых форм". Существуют большие трудности в изготовлении изделий большого размера, которые связаны, в первую очередь, даже не с формованием, а со спеканием. Не будет большим преувеличением, если сказать, что эти трудности преодолевать сложнее, чем проблемы с заданной формой. </w:t>
      </w:r>
    </w:p>
    <w:p>
      <w:pPr>
        <w:pStyle w:val="TextBody"/>
        <w:widowControl w:val="false"/>
        <w:numPr>
          <w:ilvl w:val="0"/>
          <w:numId w:val="4"/>
        </w:numPr>
        <w:tabs>
          <w:tab w:val="left" w:pos="720" w:leader="none"/>
        </w:tabs>
        <w:jc w:val="both"/>
        <w:rPr/>
      </w:pPr>
      <w:r>
        <w:rPr/>
        <w:t>Упоминавшаяся ранее возможность использования малоквалифицированного персонала имеет обратную сторону, а именно возможность создания в рабочем коллективе нежелательной психологической атмосферы. Правда, с появлением на производстве во все больших количествах сложного специализированного оборудования требования к квалификации рабочих неуклонно возрастают.</w:t>
      </w:r>
    </w:p>
    <w:p>
      <w:pPr>
        <w:pStyle w:val="TextBody"/>
        <w:widowControl w:val="false"/>
        <w:numPr>
          <w:ilvl w:val="0"/>
          <w:numId w:val="4"/>
        </w:numPr>
        <w:tabs>
          <w:tab w:val="left" w:pos="720" w:leader="none"/>
        </w:tabs>
        <w:jc w:val="both"/>
        <w:rPr/>
      </w:pPr>
      <w:r>
        <w:rPr/>
        <w:t>Нельзя не упомянуть и о пожаровзрывоопасности и токсичности, присущих всем металлическим порошкам в той или иной степени. Это заставляет принимать затратные меры безопасности, увеличивающие стоимость конечных изделий.</w:t>
      </w:r>
    </w:p>
    <w:p>
      <w:pPr>
        <w:pStyle w:val="TextBody"/>
        <w:widowControl w:val="false"/>
        <w:tabs>
          <w:tab w:val="left" w:pos="720" w:leader="none"/>
        </w:tabs>
        <w:jc w:val="both"/>
        <w:rPr/>
      </w:pPr>
      <w:r>
        <w:rPr/>
        <w:tab/>
        <w:t>Следует иметь в виду, что порошковая металлургия – вовсе не панацея от всех бед и средство решения любых материаловедческих проблем. Время от времени на ту или иную технологию возникает мода, что сопровождается резким нарастанием количества соответствующих научно-исследовательских работ и мест внедрения этой технологии. Со временем все приходит к разумному исходу: технология остается там, где она нужна, где она приносит ощутимую выгоду в виде новых изделий или материалов или в виде сэкономленных средств.</w:t>
      </w:r>
      <w:r>
        <w:br w:type="page"/>
      </w:r>
    </w:p>
    <w:p>
      <w:pPr>
        <w:pStyle w:val="TextBody"/>
        <w:widowControl w:val="false"/>
        <w:tabs>
          <w:tab w:val="left" w:pos="720" w:leader="none"/>
        </w:tabs>
        <w:spacing w:lineRule="auto" w:line="240"/>
        <w:jc w:val="center"/>
        <w:rPr>
          <w:b/>
          <w:b/>
          <w:i/>
          <w:i/>
          <w:u w:val="single"/>
        </w:rPr>
      </w:pPr>
      <w:r>
        <w:rPr>
          <w:b/>
          <w:i/>
          <w:u w:val="single"/>
        </w:rPr>
        <w:t>Обобщенная технологическая схема порошковой металлургии</w:t>
      </w:r>
    </w:p>
    <w:p>
      <w:pPr>
        <w:pStyle w:val="TextBody"/>
        <w:widowControl w:val="false"/>
        <w:tabs>
          <w:tab w:val="left" w:pos="720" w:leader="none"/>
        </w:tabs>
        <w:spacing w:lineRule="auto" w:line="240"/>
        <w:rPr>
          <w:b/>
          <w:b/>
          <w:i/>
          <w:i/>
          <w:u w:val="single"/>
        </w:rPr>
      </w:pPr>
      <w:r>
        <w:rPr>
          <w:b/>
          <w:i/>
          <w:u w:val="single"/>
        </w:rPr>
      </w:r>
    </w:p>
    <w:p>
      <w:pPr>
        <w:pStyle w:val="TextBody"/>
        <w:widowControl w:val="false"/>
        <w:tabs>
          <w:tab w:val="left" w:pos="720" w:leader="none"/>
          <w:tab w:val="left" w:pos="2694" w:leader="none"/>
        </w:tabs>
        <w:spacing w:lineRule="auto" w:line="240"/>
        <w:rPr>
          <w:lang w:val="en-US" w:eastAsia="en-US"/>
        </w:rPr>
      </w:pPr>
      <w:r>
        <w:rPr>
          <w:lang w:val="en-US" w:eastAsia="en-US"/>
        </w:rPr>
        <mc:AlternateContent>
          <mc:Choice Requires="wpg">
            <w:drawing>
              <wp:anchor behindDoc="0" distT="0" distB="0" distL="114935" distR="114935" simplePos="0" locked="0" layoutInCell="0" allowOverlap="1" relativeHeight="3">
                <wp:simplePos x="0" y="0"/>
                <wp:positionH relativeFrom="column">
                  <wp:posOffset>588645</wp:posOffset>
                </wp:positionH>
                <wp:positionV relativeFrom="paragraph">
                  <wp:posOffset>81915</wp:posOffset>
                </wp:positionV>
                <wp:extent cx="4343400" cy="4572000"/>
                <wp:effectExtent l="5080" t="5080" r="5080" b="5080"/>
                <wp:wrapNone/>
                <wp:docPr id="2" name="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343400" cy="4572000"/>
                          <a:chOff x="0" y="0"/>
                          <a:chExt cx="4343400" cy="4572000"/>
                        </a:xfrm>
                      </wpg:grpSpPr>
                      <wps:wsp>
                        <wps:cNvSpPr txBox="1"/>
                        <wps:spPr>
                          <a:xfrm>
                            <a:off x="1714680" y="0"/>
                            <a:ext cx="2629080" cy="4572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360">
                            <a:solidFill>
                              <a:srgbClr val="000000"/>
                            </a:solidFill>
                            <a:miter/>
                          </a:ln>
                        </wps:spPr>
                        <wps:txbx>
                          <w:txbxContent>
                            <w:p>
                              <w:pPr>
                                <w:overflowPunct w:val="false"/>
                                <w:bidi w:val="0"/>
                                <w:spacing w:before="180" w:after="0"/>
                                <w:jc w:val="center"/>
                                <w:rPr/>
                              </w:pPr>
                              <w:r>
                                <w:rPr>
                                  <w:kern w:val="2"/>
                                  <w:sz w:val="28"/>
                                  <w:szCs w:val="28"/>
                                  <w:rFonts w:ascii="Times New Roman" w:hAnsi="Times New Roman" w:eastAsia="Times New Roman" w:cs="Times New Roman"/>
                                  <w:color w:val="auto"/>
                                  <w:lang w:val="ru-RU" w:bidi="ar-SA"/>
                                </w:rPr>
                                <w:t>Производство порошка</w:t>
                              </w:r>
                            </w:p>
                          </w:txbxContent>
                        </wps:txbx>
                        <wps:bodyPr wrap="square" lIns="0" rIns="0" tIns="0" bIns="0" anchor="t">
                          <a:noAutofit/>
                        </wps:bodyPr>
                      </wps:wsp>
                      <wps:wsp>
                        <wps:cNvSpPr txBox="1"/>
                        <wps:spPr>
                          <a:xfrm>
                            <a:off x="1714680" y="685800"/>
                            <a:ext cx="2629080" cy="4572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360">
                            <a:solidFill>
                              <a:srgbClr val="000000"/>
                            </a:solidFill>
                            <a:prstDash val="lgDash"/>
                            <a:miter/>
                          </a:ln>
                        </wps:spPr>
                        <wps:txbx>
                          <w:txbxContent>
                            <w:p>
                              <w:pPr>
                                <w:overflowPunct w:val="false"/>
                                <w:bidi w:val="0"/>
                                <w:jc w:val="center"/>
                                <w:rPr/>
                              </w:pPr>
                              <w:r>
                                <w:rPr>
                                  <w:kern w:val="2"/>
                                  <w:sz w:val="28"/>
                                  <w:szCs w:val="28"/>
                                  <w:rFonts w:ascii="Times New Roman" w:hAnsi="Times New Roman" w:eastAsia="Times New Roman" w:cs="Times New Roman"/>
                                  <w:color w:val="auto"/>
                                  <w:lang w:val="ru-RU" w:bidi="ar-SA"/>
                                </w:rPr>
                                <w:t xml:space="preserve">Подготовительные операции </w:t>
                              </w:r>
                            </w:p>
                            <w:p>
                              <w:pPr>
                                <w:overflowPunct w:val="false"/>
                                <w:bidi w:val="0"/>
                                <w:jc w:val="center"/>
                                <w:rPr/>
                              </w:pPr>
                              <w:r>
                                <w:rPr>
                                  <w:kern w:val="2"/>
                                  <w:sz w:val="24"/>
                                  <w:szCs w:val="24"/>
                                  <w:rFonts w:ascii="Times New Roman" w:hAnsi="Times New Roman" w:eastAsia="Times New Roman" w:cs="Times New Roman"/>
                                  <w:color w:val="auto"/>
                                  <w:lang w:val="ru-RU" w:bidi="ar-SA"/>
                                </w:rPr>
                                <w:t>(отжиг, классификация, смешивание)</w:t>
                              </w:r>
                            </w:p>
                          </w:txbxContent>
                        </wps:txbx>
                        <wps:bodyPr wrap="square" lIns="0" rIns="0" tIns="0" bIns="0" anchor="t">
                          <a:noAutofit/>
                        </wps:bodyPr>
                      </wps:wsp>
                      <wps:wsp>
                        <wps:cNvSpPr txBox="1"/>
                        <wps:spPr>
                          <a:xfrm>
                            <a:off x="1714680" y="1371600"/>
                            <a:ext cx="2629080" cy="4572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360">
                            <a:solidFill>
                              <a:srgbClr val="000000"/>
                            </a:solidFill>
                            <a:miter/>
                          </a:ln>
                        </wps:spPr>
                        <wps:txbx>
                          <w:txbxContent>
                            <w:p>
                              <w:pPr>
                                <w:overflowPunct w:val="false"/>
                                <w:bidi w:val="0"/>
                                <w:spacing w:before="180" w:after="0"/>
                                <w:jc w:val="center"/>
                                <w:rPr/>
                              </w:pPr>
                              <w:r>
                                <w:rPr>
                                  <w:kern w:val="2"/>
                                  <w:sz w:val="28"/>
                                  <w:szCs w:val="28"/>
                                  <w:rFonts w:ascii="Times New Roman" w:hAnsi="Times New Roman" w:eastAsia="Times New Roman" w:cs="Times New Roman"/>
                                  <w:color w:val="auto"/>
                                  <w:lang w:val="ru-RU" w:bidi="ar-SA"/>
                                </w:rPr>
                                <w:t>Формование порошка</w:t>
                              </w:r>
                            </w:p>
                          </w:txbxContent>
                        </wps:txbx>
                        <wps:bodyPr wrap="square" lIns="0" rIns="0" tIns="0" bIns="0" anchor="t">
                          <a:noAutofit/>
                        </wps:bodyPr>
                      </wps:wsp>
                      <wps:wsp>
                        <wps:cNvSpPr txBox="1"/>
                        <wps:spPr>
                          <a:xfrm>
                            <a:off x="1714680" y="2057400"/>
                            <a:ext cx="2629080" cy="4572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360">
                            <a:solidFill>
                              <a:srgbClr val="000000"/>
                            </a:solidFill>
                            <a:prstDash val="lgDash"/>
                            <a:miter/>
                          </a:ln>
                        </wps:spPr>
                        <wps:txbx>
                          <w:txbxContent>
                            <w:p>
                              <w:pPr>
                                <w:overflowPunct w:val="false"/>
                                <w:bidi w:val="0"/>
                                <w:jc w:val="center"/>
                                <w:rPr/>
                              </w:pPr>
                              <w:r>
                                <w:rPr>
                                  <w:kern w:val="2"/>
                                  <w:sz w:val="28"/>
                                  <w:szCs w:val="28"/>
                                  <w:rFonts w:ascii="Times New Roman" w:hAnsi="Times New Roman" w:eastAsia="Times New Roman" w:cs="Times New Roman"/>
                                  <w:color w:val="auto"/>
                                  <w:lang w:val="ru-RU" w:bidi="ar-SA"/>
                                </w:rPr>
                                <w:t xml:space="preserve">Вспомогательные операции </w:t>
                              </w:r>
                            </w:p>
                            <w:p>
                              <w:pPr>
                                <w:overflowPunct w:val="false"/>
                                <w:bidi w:val="0"/>
                                <w:jc w:val="center"/>
                                <w:rPr/>
                              </w:pPr>
                              <w:r>
                                <w:rPr>
                                  <w:kern w:val="2"/>
                                  <w:sz w:val="24"/>
                                  <w:szCs w:val="24"/>
                                  <w:rFonts w:ascii="Times New Roman" w:hAnsi="Times New Roman" w:eastAsia="Times New Roman" w:cs="Times New Roman"/>
                                  <w:color w:val="auto"/>
                                  <w:lang w:val="ru-RU" w:bidi="ar-SA"/>
                                </w:rPr>
                                <w:t>(механическая обработка)</w:t>
                              </w:r>
                            </w:p>
                          </w:txbxContent>
                        </wps:txbx>
                        <wps:bodyPr wrap="square" lIns="0" rIns="0" tIns="0" bIns="0" anchor="t">
                          <a:noAutofit/>
                        </wps:bodyPr>
                      </wps:wsp>
                      <wps:wsp>
                        <wps:cNvSpPr txBox="1"/>
                        <wps:spPr>
                          <a:xfrm>
                            <a:off x="1714680" y="2743200"/>
                            <a:ext cx="2629080" cy="4572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360">
                            <a:solidFill>
                              <a:srgbClr val="000000"/>
                            </a:solidFill>
                            <a:miter/>
                          </a:ln>
                        </wps:spPr>
                        <wps:txbx>
                          <w:txbxContent>
                            <w:p>
                              <w:pPr>
                                <w:overflowPunct w:val="false"/>
                                <w:bidi w:val="0"/>
                                <w:jc w:val="center"/>
                                <w:rPr/>
                              </w:pPr>
                              <w:r>
                                <w:rPr>
                                  <w:kern w:val="2"/>
                                  <w:sz w:val="28"/>
                                  <w:szCs w:val="28"/>
                                  <w:rFonts w:ascii="Times New Roman" w:hAnsi="Times New Roman" w:eastAsia="Times New Roman" w:cs="Times New Roman"/>
                                  <w:color w:val="auto"/>
                                  <w:lang w:val="ru-RU" w:bidi="ar-SA"/>
                                </w:rPr>
                                <w:t xml:space="preserve">Спекание порошковой </w:t>
                              </w:r>
                            </w:p>
                            <w:p>
                              <w:pPr>
                                <w:overflowPunct w:val="false"/>
                                <w:bidi w:val="0"/>
                                <w:jc w:val="center"/>
                                <w:rPr/>
                              </w:pPr>
                              <w:r>
                                <w:rPr>
                                  <w:kern w:val="2"/>
                                  <w:sz w:val="28"/>
                                  <w:szCs w:val="28"/>
                                  <w:rFonts w:ascii="Times New Roman" w:hAnsi="Times New Roman" w:eastAsia="Times New Roman" w:cs="Times New Roman"/>
                                  <w:color w:val="auto"/>
                                  <w:lang w:val="ru-RU" w:bidi="ar-SA"/>
                                </w:rPr>
                                <w:t>формовки</w:t>
                              </w:r>
                            </w:p>
                          </w:txbxContent>
                        </wps:txbx>
                        <wps:bodyPr wrap="square" lIns="0" rIns="0" tIns="0" bIns="0" anchor="t">
                          <a:noAutofit/>
                        </wps:bodyPr>
                      </wps:wsp>
                      <wps:wsp>
                        <wps:cNvSpPr txBox="1"/>
                        <wps:spPr>
                          <a:xfrm>
                            <a:off x="1714680" y="3429000"/>
                            <a:ext cx="2629080" cy="4572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360">
                            <a:solidFill>
                              <a:srgbClr val="000000"/>
                            </a:solidFill>
                            <a:miter/>
                          </a:ln>
                        </wps:spPr>
                        <wps:txbx>
                          <w:txbxContent>
                            <w:p>
                              <w:pPr>
                                <w:overflowPunct w:val="false"/>
                                <w:bidi w:val="0"/>
                                <w:jc w:val="center"/>
                                <w:rPr/>
                              </w:pPr>
                              <w:r>
                                <w:rPr>
                                  <w:kern w:val="2"/>
                                  <w:sz w:val="28"/>
                                  <w:szCs w:val="28"/>
                                  <w:rFonts w:ascii="Times New Roman" w:hAnsi="Times New Roman" w:eastAsia="Times New Roman" w:cs="Times New Roman"/>
                                  <w:color w:val="auto"/>
                                  <w:lang w:val="ru-RU" w:bidi="ar-SA"/>
                                </w:rPr>
                                <w:t>Дополнительные операции</w:t>
                              </w:r>
                            </w:p>
                            <w:p>
                              <w:pPr>
                                <w:overflowPunct w:val="false"/>
                                <w:bidi w:val="0"/>
                                <w:jc w:val="center"/>
                                <w:rPr/>
                              </w:pPr>
                              <w:r>
                                <w:rPr>
                                  <w:kern w:val="2"/>
                                  <w:sz w:val="20"/>
                                  <w:szCs w:val="20"/>
                                  <w:rFonts w:ascii="Times New Roman" w:hAnsi="Times New Roman" w:eastAsia="Times New Roman" w:cs="Times New Roman"/>
                                  <w:color w:val="auto"/>
                                  <w:lang w:val="ru-RU" w:bidi="ar-SA"/>
                                </w:rPr>
                                <w:t>(</w:t>
                              </w:r>
                              <w:r>
                                <w:rPr>
                                  <w:kern w:val="2"/>
                                  <w:sz w:val="24"/>
                                  <w:szCs w:val="24"/>
                                  <w:rFonts w:ascii="Times New Roman" w:hAnsi="Times New Roman" w:eastAsia="Times New Roman" w:cs="Times New Roman"/>
                                  <w:color w:val="auto"/>
                                  <w:lang w:val="ru-RU" w:bidi="ar-SA"/>
                                </w:rPr>
                                <w:t>механическая, термическая обработка)</w:t>
                              </w:r>
                            </w:p>
                          </w:txbxContent>
                        </wps:txbx>
                        <wps:bodyPr wrap="square" lIns="0" rIns="0" tIns="0" bIns="0" anchor="t">
                          <a:noAutofit/>
                        </wps:bodyPr>
                      </wps:wsp>
                      <wps:wsp>
                        <wps:cNvSpPr/>
                        <wps:spPr>
                          <a:xfrm>
                            <a:off x="3086280" y="457200"/>
                            <a:ext cx="0" cy="228600"/>
                          </a:xfrm>
                          <a:prstGeom prst="line">
                            <a:avLst/>
                          </a:prstGeom>
                          <a:ln w="9360">
                            <a:solidFill>
                              <a:srgbClr val="000000"/>
                            </a:solidFill>
                            <a:miter/>
                            <a:tailEnd len="lg" type="stealth" w="sm"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3086280" y="1143000"/>
                            <a:ext cx="0" cy="228600"/>
                          </a:xfrm>
                          <a:prstGeom prst="line">
                            <a:avLst/>
                          </a:prstGeom>
                          <a:ln w="9360">
                            <a:solidFill>
                              <a:srgbClr val="000000"/>
                            </a:solidFill>
                            <a:miter/>
                            <a:tailEnd len="lg" type="stealth" w="sm"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3086280" y="1828800"/>
                            <a:ext cx="0" cy="228600"/>
                          </a:xfrm>
                          <a:prstGeom prst="line">
                            <a:avLst/>
                          </a:prstGeom>
                          <a:ln w="9360">
                            <a:solidFill>
                              <a:srgbClr val="000000"/>
                            </a:solidFill>
                            <a:miter/>
                            <a:tailEnd len="lg" type="stealth" w="sm"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3086280" y="2514600"/>
                            <a:ext cx="0" cy="228600"/>
                          </a:xfrm>
                          <a:prstGeom prst="line">
                            <a:avLst/>
                          </a:prstGeom>
                          <a:ln w="9360">
                            <a:solidFill>
                              <a:srgbClr val="000000"/>
                            </a:solidFill>
                            <a:miter/>
                            <a:tailEnd len="lg" type="stealth" w="sm"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3086280" y="3200400"/>
                            <a:ext cx="0" cy="228600"/>
                          </a:xfrm>
                          <a:prstGeom prst="line">
                            <a:avLst/>
                          </a:prstGeom>
                          <a:ln w="9360">
                            <a:solidFill>
                              <a:srgbClr val="000000"/>
                            </a:solidFill>
                            <a:miter/>
                            <a:tailEnd len="lg" type="stealth" w="sm"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 txBox="1"/>
                        <wps:spPr>
                          <a:xfrm>
                            <a:off x="0" y="1371600"/>
                            <a:ext cx="1486080" cy="9144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360">
                            <a:solidFill>
                              <a:srgbClr val="000000"/>
                            </a:solidFill>
                            <a:miter/>
                          </a:ln>
                        </wps:spPr>
                        <wps:txbx>
                          <w:txbxContent>
                            <w:p>
                              <w:pPr>
                                <w:overflowPunct w:val="false"/>
                                <w:bidi w:val="0"/>
                                <w:jc w:val="center"/>
                                <w:rPr/>
                              </w:pPr>
                              <w:r>
                                <w:rPr>
                                  <w:kern w:val="2"/>
                                  <w:sz w:val="28"/>
                                  <w:szCs w:val="28"/>
                                  <w:rFonts w:ascii="Times New Roman" w:hAnsi="Times New Roman" w:eastAsia="Times New Roman" w:cs="Times New Roman"/>
                                  <w:color w:val="auto"/>
                                  <w:lang w:val="ru-RU" w:bidi="ar-SA"/>
                                </w:rPr>
                                <w:t xml:space="preserve">Горячее </w:t>
                              </w:r>
                            </w:p>
                            <w:p>
                              <w:pPr>
                                <w:overflowPunct w:val="false"/>
                                <w:bidi w:val="0"/>
                                <w:jc w:val="center"/>
                                <w:rPr/>
                              </w:pPr>
                              <w:r>
                                <w:rPr>
                                  <w:kern w:val="2"/>
                                  <w:sz w:val="28"/>
                                  <w:szCs w:val="28"/>
                                  <w:rFonts w:ascii="Times New Roman" w:hAnsi="Times New Roman" w:eastAsia="Times New Roman" w:cs="Times New Roman"/>
                                  <w:color w:val="auto"/>
                                  <w:lang w:val="ru-RU" w:bidi="ar-SA"/>
                                </w:rPr>
                                <w:t>прессование,</w:t>
                              </w:r>
                            </w:p>
                            <w:p>
                              <w:pPr>
                                <w:overflowPunct w:val="false"/>
                                <w:bidi w:val="0"/>
                                <w:jc w:val="center"/>
                                <w:rPr/>
                              </w:pPr>
                              <w:r>
                                <w:rPr>
                                  <w:kern w:val="2"/>
                                  <w:sz w:val="28"/>
                                  <w:szCs w:val="28"/>
                                  <w:rFonts w:ascii="Times New Roman" w:hAnsi="Times New Roman" w:eastAsia="Times New Roman" w:cs="Times New Roman"/>
                                  <w:color w:val="auto"/>
                                  <w:lang w:val="ru-RU" w:bidi="ar-SA"/>
                                </w:rPr>
                                <w:t>газостатическое формование</w:t>
                              </w:r>
                            </w:p>
                          </w:txbxContent>
                        </wps:txbx>
                        <wps:bodyPr wrap="square" lIns="0" rIns="0" tIns="0" bIns="0" anchor="t">
                          <a:noAutofit/>
                        </wps:bodyPr>
                      </wps:wsp>
                      <wps:wsp>
                        <wps:cNvSpPr/>
                        <wps:spPr>
                          <a:xfrm flipH="1">
                            <a:off x="685800" y="914400"/>
                            <a:ext cx="1028880" cy="0"/>
                          </a:xfrm>
                          <a:prstGeom prst="line">
                            <a:avLst/>
                          </a:prstGeom>
                          <a:ln w="9360">
                            <a:solidFill>
                              <a:srgbClr val="000000"/>
                            </a:solidFill>
                            <a:miter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685800" y="914400"/>
                            <a:ext cx="0" cy="457200"/>
                          </a:xfrm>
                          <a:prstGeom prst="line">
                            <a:avLst/>
                          </a:prstGeom>
                          <a:ln w="9360">
                            <a:solidFill>
                              <a:srgbClr val="000000"/>
                            </a:solidFill>
                            <a:miter/>
                            <a:tailEnd len="lg" type="stealth" w="sm"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685800" y="2286000"/>
                            <a:ext cx="0" cy="1371600"/>
                          </a:xfrm>
                          <a:prstGeom prst="line">
                            <a:avLst/>
                          </a:prstGeom>
                          <a:ln w="9360">
                            <a:solidFill>
                              <a:srgbClr val="000000"/>
                            </a:solidFill>
                            <a:miter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685800" y="3657600"/>
                            <a:ext cx="1028880" cy="0"/>
                          </a:xfrm>
                          <a:prstGeom prst="line">
                            <a:avLst/>
                          </a:prstGeom>
                          <a:ln w="9360">
                            <a:solidFill>
                              <a:srgbClr val="000000"/>
                            </a:solidFill>
                            <a:miter/>
                            <a:tailEnd len="lg" type="stealth" w="sm"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 txBox="1"/>
                        <wps:spPr>
                          <a:xfrm>
                            <a:off x="1714680" y="4114800"/>
                            <a:ext cx="2629080" cy="4572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360">
                            <a:solidFill>
                              <a:srgbClr val="000000"/>
                            </a:solidFill>
                            <a:miter/>
                          </a:ln>
                        </wps:spPr>
                        <wps:txbx>
                          <w:txbxContent>
                            <w:p>
                              <w:pPr>
                                <w:overflowPunct w:val="false"/>
                                <w:bidi w:val="0"/>
                                <w:spacing w:before="180" w:after="0"/>
                                <w:jc w:val="center"/>
                                <w:rPr/>
                              </w:pPr>
                              <w:r>
                                <w:rPr>
                                  <w:kern w:val="2"/>
                                  <w:sz w:val="28"/>
                                  <w:szCs w:val="28"/>
                                  <w:rFonts w:ascii="Times New Roman" w:hAnsi="Times New Roman" w:eastAsia="Times New Roman" w:cs="Times New Roman"/>
                                  <w:color w:val="auto"/>
                                  <w:lang w:val="ru-RU" w:bidi="ar-SA"/>
                                </w:rPr>
                                <w:t>Готовые изделия</w:t>
                              </w:r>
                            </w:p>
                          </w:txbxContent>
                        </wps:txbx>
                        <wps:bodyPr wrap="square" lIns="0" rIns="0" tIns="0" bIns="0" anchor="t">
                          <a:noAutofit/>
                        </wps:bodyPr>
                      </wps:wsp>
                      <wps:wsp>
                        <wps:cNvSpPr/>
                        <wps:spPr>
                          <a:xfrm>
                            <a:off x="3086280" y="3886200"/>
                            <a:ext cx="0" cy="228600"/>
                          </a:xfrm>
                          <a:prstGeom prst="line">
                            <a:avLst/>
                          </a:prstGeom>
                          <a:ln w="9360">
                            <a:solidFill>
                              <a:srgbClr val="000000"/>
                            </a:solidFill>
                            <a:miter/>
                            <a:tailEnd len="lg" type="stealth" w="sm"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style="position:absolute;margin-left:46.35pt;margin-top:6.45pt;width:342pt;height:360pt" coordorigin="927,129" coordsize="6840,7200">
                <v:shape id="shape_0" fillcolor="white" stroked="t" o:allowincell="f" style="position:absolute;left:3627;top:129;width:4139;height:719;mso-wrap-style:square;v-text-anchor:top" type="_x0000_t202">
                  <v:textbox>
                    <w:txbxContent>
                      <w:p>
                        <w:pPr>
                          <w:overflowPunct w:val="false"/>
                          <w:bidi w:val="0"/>
                          <w:spacing w:before="180" w:after="0"/>
                          <w:jc w:val="center"/>
                          <w:rPr/>
                        </w:pPr>
                        <w:r>
                          <w:rPr>
                            <w:kern w:val="2"/>
                            <w:sz w:val="28"/>
                            <w:szCs w:val="28"/>
                            <w:rFonts w:ascii="Times New Roman" w:hAnsi="Times New Roman" w:eastAsia="Times New Roman" w:cs="Times New Roman"/>
                            <w:color w:val="auto"/>
                            <w:lang w:val="ru-RU" w:bidi="ar-SA"/>
                          </w:rPr>
                          <w:t>Производство порошка</w:t>
                        </w:r>
                      </w:p>
                    </w:txbxContent>
                  </v:textbox>
                  <v:fill o:detectmouseclick="t" type="solid" color2="black"/>
                  <v:stroke color="black" weight="9360" joinstyle="miter" endcap="flat"/>
                  <w10:wrap type="none"/>
                </v:shape>
                <v:shape id="shape_0" fillcolor="white" stroked="t" o:allowincell="f" style="position:absolute;left:3627;top:1209;width:4139;height:719;mso-wrap-style:square;v-text-anchor:top" type="_x0000_t202">
                  <v:textbox>
                    <w:txbxContent>
                      <w:p>
                        <w:pPr>
                          <w:overflowPunct w:val="false"/>
                          <w:bidi w:val="0"/>
                          <w:jc w:val="center"/>
                          <w:rPr/>
                        </w:pPr>
                        <w:r>
                          <w:rPr>
                            <w:kern w:val="2"/>
                            <w:sz w:val="28"/>
                            <w:szCs w:val="28"/>
                            <w:rFonts w:ascii="Times New Roman" w:hAnsi="Times New Roman" w:eastAsia="Times New Roman" w:cs="Times New Roman"/>
                            <w:color w:val="auto"/>
                            <w:lang w:val="ru-RU" w:bidi="ar-SA"/>
                          </w:rPr>
                          <w:t xml:space="preserve">Подготовительные операции </w:t>
                        </w:r>
                      </w:p>
                      <w:p>
                        <w:pPr>
                          <w:overflowPunct w:val="false"/>
                          <w:bidi w:val="0"/>
                          <w:jc w:val="center"/>
                          <w:rPr/>
                        </w:pPr>
                        <w:r>
                          <w:rPr>
                            <w:kern w:val="2"/>
                            <w:sz w:val="24"/>
                            <w:szCs w:val="24"/>
                            <w:rFonts w:ascii="Times New Roman" w:hAnsi="Times New Roman" w:eastAsia="Times New Roman" w:cs="Times New Roman"/>
                            <w:color w:val="auto"/>
                            <w:lang w:val="ru-RU" w:bidi="ar-SA"/>
                          </w:rPr>
                          <w:t>(отжиг, классификация, смешивание)</w:t>
                        </w:r>
                      </w:p>
                    </w:txbxContent>
                  </v:textbox>
                  <v:fill o:detectmouseclick="t" type="solid" color2="black"/>
                  <v:stroke color="black" weight="9360" dashstyle="longdash" joinstyle="miter" endcap="flat"/>
                  <w10:wrap type="none"/>
                </v:shape>
                <v:shape id="shape_0" fillcolor="white" stroked="t" o:allowincell="f" style="position:absolute;left:3627;top:2289;width:4139;height:719;mso-wrap-style:square;v-text-anchor:top" type="_x0000_t202">
                  <v:textbox>
                    <w:txbxContent>
                      <w:p>
                        <w:pPr>
                          <w:overflowPunct w:val="false"/>
                          <w:bidi w:val="0"/>
                          <w:spacing w:before="180" w:after="0"/>
                          <w:jc w:val="center"/>
                          <w:rPr/>
                        </w:pPr>
                        <w:r>
                          <w:rPr>
                            <w:kern w:val="2"/>
                            <w:sz w:val="28"/>
                            <w:szCs w:val="28"/>
                            <w:rFonts w:ascii="Times New Roman" w:hAnsi="Times New Roman" w:eastAsia="Times New Roman" w:cs="Times New Roman"/>
                            <w:color w:val="auto"/>
                            <w:lang w:val="ru-RU" w:bidi="ar-SA"/>
                          </w:rPr>
                          <w:t>Формование порошка</w:t>
                        </w:r>
                      </w:p>
                    </w:txbxContent>
                  </v:textbox>
                  <v:fill o:detectmouseclick="t" type="solid" color2="black"/>
                  <v:stroke color="black" weight="9360" joinstyle="miter" endcap="flat"/>
                  <w10:wrap type="none"/>
                </v:shape>
                <v:shape id="shape_0" fillcolor="white" stroked="t" o:allowincell="f" style="position:absolute;left:3627;top:3369;width:4139;height:719;mso-wrap-style:square;v-text-anchor:top" type="_x0000_t202">
                  <v:textbox>
                    <w:txbxContent>
                      <w:p>
                        <w:pPr>
                          <w:overflowPunct w:val="false"/>
                          <w:bidi w:val="0"/>
                          <w:jc w:val="center"/>
                          <w:rPr/>
                        </w:pPr>
                        <w:r>
                          <w:rPr>
                            <w:kern w:val="2"/>
                            <w:sz w:val="28"/>
                            <w:szCs w:val="28"/>
                            <w:rFonts w:ascii="Times New Roman" w:hAnsi="Times New Roman" w:eastAsia="Times New Roman" w:cs="Times New Roman"/>
                            <w:color w:val="auto"/>
                            <w:lang w:val="ru-RU" w:bidi="ar-SA"/>
                          </w:rPr>
                          <w:t xml:space="preserve">Вспомогательные операции </w:t>
                        </w:r>
                      </w:p>
                      <w:p>
                        <w:pPr>
                          <w:overflowPunct w:val="false"/>
                          <w:bidi w:val="0"/>
                          <w:jc w:val="center"/>
                          <w:rPr/>
                        </w:pPr>
                        <w:r>
                          <w:rPr>
                            <w:kern w:val="2"/>
                            <w:sz w:val="24"/>
                            <w:szCs w:val="24"/>
                            <w:rFonts w:ascii="Times New Roman" w:hAnsi="Times New Roman" w:eastAsia="Times New Roman" w:cs="Times New Roman"/>
                            <w:color w:val="auto"/>
                            <w:lang w:val="ru-RU" w:bidi="ar-SA"/>
                          </w:rPr>
                          <w:t>(механическая обработка)</w:t>
                        </w:r>
                      </w:p>
                    </w:txbxContent>
                  </v:textbox>
                  <v:fill o:detectmouseclick="t" type="solid" color2="black"/>
                  <v:stroke color="black" weight="9360" dashstyle="longdash" joinstyle="miter" endcap="flat"/>
                  <w10:wrap type="none"/>
                </v:shape>
                <v:shape id="shape_0" fillcolor="white" stroked="t" o:allowincell="f" style="position:absolute;left:3627;top:4449;width:4139;height:719;mso-wrap-style:square;v-text-anchor:top" type="_x0000_t202">
                  <v:textbox>
                    <w:txbxContent>
                      <w:p>
                        <w:pPr>
                          <w:overflowPunct w:val="false"/>
                          <w:bidi w:val="0"/>
                          <w:jc w:val="center"/>
                          <w:rPr/>
                        </w:pPr>
                        <w:r>
                          <w:rPr>
                            <w:kern w:val="2"/>
                            <w:sz w:val="28"/>
                            <w:szCs w:val="28"/>
                            <w:rFonts w:ascii="Times New Roman" w:hAnsi="Times New Roman" w:eastAsia="Times New Roman" w:cs="Times New Roman"/>
                            <w:color w:val="auto"/>
                            <w:lang w:val="ru-RU" w:bidi="ar-SA"/>
                          </w:rPr>
                          <w:t xml:space="preserve">Спекание порошковой </w:t>
                        </w:r>
                      </w:p>
                      <w:p>
                        <w:pPr>
                          <w:overflowPunct w:val="false"/>
                          <w:bidi w:val="0"/>
                          <w:jc w:val="center"/>
                          <w:rPr/>
                        </w:pPr>
                        <w:r>
                          <w:rPr>
                            <w:kern w:val="2"/>
                            <w:sz w:val="28"/>
                            <w:szCs w:val="28"/>
                            <w:rFonts w:ascii="Times New Roman" w:hAnsi="Times New Roman" w:eastAsia="Times New Roman" w:cs="Times New Roman"/>
                            <w:color w:val="auto"/>
                            <w:lang w:val="ru-RU" w:bidi="ar-SA"/>
                          </w:rPr>
                          <w:t>формовки</w:t>
                        </w:r>
                      </w:p>
                    </w:txbxContent>
                  </v:textbox>
                  <v:fill o:detectmouseclick="t" type="solid" color2="black"/>
                  <v:stroke color="black" weight="9360" joinstyle="miter" endcap="flat"/>
                  <w10:wrap type="none"/>
                </v:shape>
                <v:shape id="shape_0" fillcolor="white" stroked="t" o:allowincell="f" style="position:absolute;left:3627;top:5529;width:4139;height:719;mso-wrap-style:square;v-text-anchor:top" type="_x0000_t202">
                  <v:textbox>
                    <w:txbxContent>
                      <w:p>
                        <w:pPr>
                          <w:overflowPunct w:val="false"/>
                          <w:bidi w:val="0"/>
                          <w:jc w:val="center"/>
                          <w:rPr/>
                        </w:pPr>
                        <w:r>
                          <w:rPr>
                            <w:kern w:val="2"/>
                            <w:sz w:val="28"/>
                            <w:szCs w:val="28"/>
                            <w:rFonts w:ascii="Times New Roman" w:hAnsi="Times New Roman" w:eastAsia="Times New Roman" w:cs="Times New Roman"/>
                            <w:color w:val="auto"/>
                            <w:lang w:val="ru-RU" w:bidi="ar-SA"/>
                          </w:rPr>
                          <w:t>Дополнительные операции</w:t>
                        </w:r>
                      </w:p>
                      <w:p>
                        <w:pPr>
                          <w:overflowPunct w:val="false"/>
                          <w:bidi w:val="0"/>
                          <w:jc w:val="center"/>
                          <w:rPr/>
                        </w:pPr>
                        <w:r>
                          <w:rPr>
                            <w:kern w:val="2"/>
                            <w:sz w:val="20"/>
                            <w:szCs w:val="20"/>
                            <w:rFonts w:ascii="Times New Roman" w:hAnsi="Times New Roman" w:eastAsia="Times New Roman" w:cs="Times New Roman"/>
                            <w:color w:val="auto"/>
                            <w:lang w:val="ru-RU" w:bidi="ar-SA"/>
                          </w:rPr>
                          <w:t>(</w:t>
                        </w:r>
                        <w:r>
                          <w:rPr>
                            <w:kern w:val="2"/>
                            <w:sz w:val="24"/>
                            <w:szCs w:val="24"/>
                            <w:rFonts w:ascii="Times New Roman" w:hAnsi="Times New Roman" w:eastAsia="Times New Roman" w:cs="Times New Roman"/>
                            <w:color w:val="auto"/>
                            <w:lang w:val="ru-RU" w:bidi="ar-SA"/>
                          </w:rPr>
                          <w:t>механическая, термическая обработка)</w:t>
                        </w:r>
                      </w:p>
                    </w:txbxContent>
                  </v:textbox>
                  <v:fill o:detectmouseclick="t" type="solid" color2="black"/>
                  <v:stroke color="black" weight="9360" joinstyle="miter" endcap="flat"/>
                  <w10:wrap type="none"/>
                </v:shape>
                <v:line id="shape_0" from="5787,849" to="5787,1208" stroked="t" o:allowincell="f" style="position:absolute">
                  <v:stroke color="black" weight="9360" endarrow="classic" endarrowwidth="narrow" endarrowlength="long" joinstyle="miter" endcap="flat"/>
                  <v:fill o:detectmouseclick="t" on="false"/>
                  <w10:wrap type="none"/>
                </v:line>
                <v:line id="shape_0" from="5787,1929" to="5787,2288" stroked="t" o:allowincell="f" style="position:absolute">
                  <v:stroke color="black" weight="9360" endarrow="classic" endarrowwidth="narrow" endarrowlength="long" joinstyle="miter" endcap="flat"/>
                  <v:fill o:detectmouseclick="t" on="false"/>
                  <w10:wrap type="none"/>
                </v:line>
                <v:line id="shape_0" from="5787,3009" to="5787,3368" stroked="t" o:allowincell="f" style="position:absolute">
                  <v:stroke color="black" weight="9360" endarrow="classic" endarrowwidth="narrow" endarrowlength="long" joinstyle="miter" endcap="flat"/>
                  <v:fill o:detectmouseclick="t" on="false"/>
                  <w10:wrap type="none"/>
                </v:line>
                <v:line id="shape_0" from="5787,4089" to="5787,4448" stroked="t" o:allowincell="f" style="position:absolute">
                  <v:stroke color="black" weight="9360" endarrow="classic" endarrowwidth="narrow" endarrowlength="long" joinstyle="miter" endcap="flat"/>
                  <v:fill o:detectmouseclick="t" on="false"/>
                  <w10:wrap type="none"/>
                </v:line>
                <v:line id="shape_0" from="5787,5169" to="5787,5528" stroked="t" o:allowincell="f" style="position:absolute">
                  <v:stroke color="black" weight="9360" endarrow="classic" endarrowwidth="narrow" endarrowlength="long" joinstyle="miter" endcap="flat"/>
                  <v:fill o:detectmouseclick="t" on="false"/>
                  <w10:wrap type="none"/>
                </v:line>
                <v:shape id="shape_0" fillcolor="white" stroked="t" o:allowincell="f" style="position:absolute;left:927;top:2289;width:2339;height:1439;mso-wrap-style:square;v-text-anchor:top" type="_x0000_t202">
                  <v:textbox>
                    <w:txbxContent>
                      <w:p>
                        <w:pPr>
                          <w:overflowPunct w:val="false"/>
                          <w:bidi w:val="0"/>
                          <w:jc w:val="center"/>
                          <w:rPr/>
                        </w:pPr>
                        <w:r>
                          <w:rPr>
                            <w:kern w:val="2"/>
                            <w:sz w:val="28"/>
                            <w:szCs w:val="28"/>
                            <w:rFonts w:ascii="Times New Roman" w:hAnsi="Times New Roman" w:eastAsia="Times New Roman" w:cs="Times New Roman"/>
                            <w:color w:val="auto"/>
                            <w:lang w:val="ru-RU" w:bidi="ar-SA"/>
                          </w:rPr>
                          <w:t xml:space="preserve">Горячее </w:t>
                        </w:r>
                      </w:p>
                      <w:p>
                        <w:pPr>
                          <w:overflowPunct w:val="false"/>
                          <w:bidi w:val="0"/>
                          <w:jc w:val="center"/>
                          <w:rPr/>
                        </w:pPr>
                        <w:r>
                          <w:rPr>
                            <w:kern w:val="2"/>
                            <w:sz w:val="28"/>
                            <w:szCs w:val="28"/>
                            <w:rFonts w:ascii="Times New Roman" w:hAnsi="Times New Roman" w:eastAsia="Times New Roman" w:cs="Times New Roman"/>
                            <w:color w:val="auto"/>
                            <w:lang w:val="ru-RU" w:bidi="ar-SA"/>
                          </w:rPr>
                          <w:t>прессование,</w:t>
                        </w:r>
                      </w:p>
                      <w:p>
                        <w:pPr>
                          <w:overflowPunct w:val="false"/>
                          <w:bidi w:val="0"/>
                          <w:jc w:val="center"/>
                          <w:rPr/>
                        </w:pPr>
                        <w:r>
                          <w:rPr>
                            <w:kern w:val="2"/>
                            <w:sz w:val="28"/>
                            <w:szCs w:val="28"/>
                            <w:rFonts w:ascii="Times New Roman" w:hAnsi="Times New Roman" w:eastAsia="Times New Roman" w:cs="Times New Roman"/>
                            <w:color w:val="auto"/>
                            <w:lang w:val="ru-RU" w:bidi="ar-SA"/>
                          </w:rPr>
                          <w:t>газостатическое формование</w:t>
                        </w:r>
                      </w:p>
                    </w:txbxContent>
                  </v:textbox>
                  <v:fill o:detectmouseclick="t" type="solid" color2="black"/>
                  <v:stroke color="black" weight="9360" joinstyle="miter" endcap="flat"/>
                  <w10:wrap type="none"/>
                </v:shape>
                <v:line id="shape_0" from="2007,1569" to="3626,1569" stroked="t" o:allowincell="f" style="position:absolute;flip:x">
                  <v:stroke color="black" weight="9360" joinstyle="miter" endcap="flat"/>
                  <v:fill o:detectmouseclick="t" on="false"/>
                  <w10:wrap type="none"/>
                </v:line>
                <v:line id="shape_0" from="2007,1569" to="2007,2288" stroked="t" o:allowincell="f" style="position:absolute">
                  <v:stroke color="black" weight="9360" endarrow="classic" endarrowwidth="narrow" endarrowlength="long" joinstyle="miter" endcap="flat"/>
                  <v:fill o:detectmouseclick="t" on="false"/>
                  <w10:wrap type="none"/>
                </v:line>
                <v:line id="shape_0" from="2007,3729" to="2007,5888" stroked="t" o:allowincell="f" style="position:absolute">
                  <v:stroke color="black" weight="9360" joinstyle="miter" endcap="flat"/>
                  <v:fill o:detectmouseclick="t" on="false"/>
                  <w10:wrap type="none"/>
                </v:line>
                <v:line id="shape_0" from="2007,5889" to="3626,5889" stroked="t" o:allowincell="f" style="position:absolute">
                  <v:stroke color="black" weight="9360" endarrow="classic" endarrowwidth="narrow" endarrowlength="long" joinstyle="miter" endcap="flat"/>
                  <v:fill o:detectmouseclick="t" on="false"/>
                  <w10:wrap type="none"/>
                </v:line>
                <v:shape id="shape_0" fillcolor="white" stroked="t" o:allowincell="f" style="position:absolute;left:3627;top:6609;width:4139;height:719;mso-wrap-style:square;v-text-anchor:top" type="_x0000_t202">
                  <v:textbox>
                    <w:txbxContent>
                      <w:p>
                        <w:pPr>
                          <w:overflowPunct w:val="false"/>
                          <w:bidi w:val="0"/>
                          <w:spacing w:before="180" w:after="0"/>
                          <w:jc w:val="center"/>
                          <w:rPr/>
                        </w:pPr>
                        <w:r>
                          <w:rPr>
                            <w:kern w:val="2"/>
                            <w:sz w:val="28"/>
                            <w:szCs w:val="28"/>
                            <w:rFonts w:ascii="Times New Roman" w:hAnsi="Times New Roman" w:eastAsia="Times New Roman" w:cs="Times New Roman"/>
                            <w:color w:val="auto"/>
                            <w:lang w:val="ru-RU" w:bidi="ar-SA"/>
                          </w:rPr>
                          <w:t>Готовые изделия</w:t>
                        </w:r>
                      </w:p>
                    </w:txbxContent>
                  </v:textbox>
                  <v:fill o:detectmouseclick="t" type="solid" color2="black"/>
                  <v:stroke color="black" weight="9360" joinstyle="miter" endcap="flat"/>
                  <w10:wrap type="none"/>
                </v:shape>
                <v:line id="shape_0" from="5787,6249" to="5787,6608" stroked="t" o:allowincell="f" style="position:absolute">
                  <v:stroke color="black" weight="9360" endarrow="classic" endarrowwidth="narrow" endarrowlength="long" joinstyle="miter" endcap="flat"/>
                  <v:fill o:detectmouseclick="t" on="false"/>
                  <w10:wrap type="none"/>
                </v:line>
              </v:group>
            </w:pict>
          </mc:Fallback>
        </mc:AlternateContent>
      </w:r>
    </w:p>
    <w:p>
      <w:pPr>
        <w:pStyle w:val="TextBody"/>
        <w:widowControl w:val="false"/>
        <w:tabs>
          <w:tab w:val="left" w:pos="720" w:leader="none"/>
        </w:tabs>
        <w:spacing w:lineRule="auto" w:line="240"/>
        <w:rPr/>
      </w:pPr>
      <w:r>
        <w:rPr/>
      </w:r>
    </w:p>
    <w:p>
      <w:pPr>
        <w:pStyle w:val="TextBody"/>
        <w:widowControl w:val="false"/>
        <w:tabs>
          <w:tab w:val="left" w:pos="720" w:leader="none"/>
        </w:tabs>
        <w:spacing w:lineRule="auto" w:line="240"/>
        <w:rPr/>
      </w:pPr>
      <w:r>
        <w:rPr/>
      </w:r>
    </w:p>
    <w:p>
      <w:pPr>
        <w:pStyle w:val="TextBody"/>
        <w:widowControl w:val="false"/>
        <w:tabs>
          <w:tab w:val="left" w:pos="720" w:leader="none"/>
        </w:tabs>
        <w:spacing w:lineRule="auto" w:line="240"/>
        <w:rPr/>
      </w:pPr>
      <w:r>
        <w:rPr/>
      </w:r>
    </w:p>
    <w:p>
      <w:pPr>
        <w:pStyle w:val="TextBody"/>
        <w:widowControl w:val="false"/>
        <w:tabs>
          <w:tab w:val="left" w:pos="720" w:leader="none"/>
        </w:tabs>
        <w:spacing w:lineRule="auto" w:line="240"/>
        <w:rPr/>
      </w:pPr>
      <w:r>
        <w:rPr/>
      </w:r>
    </w:p>
    <w:p>
      <w:pPr>
        <w:pStyle w:val="TextBody"/>
        <w:widowControl w:val="false"/>
        <w:tabs>
          <w:tab w:val="left" w:pos="720" w:leader="none"/>
        </w:tabs>
        <w:rPr/>
      </w:pPr>
      <w:r>
        <w:rPr/>
      </w:r>
    </w:p>
    <w:p>
      <w:pPr>
        <w:pStyle w:val="TextBody"/>
        <w:widowControl w:val="false"/>
        <w:tabs>
          <w:tab w:val="left" w:pos="720" w:leader="none"/>
        </w:tabs>
        <w:rPr/>
      </w:pPr>
      <w:r>
        <w:rPr/>
      </w:r>
    </w:p>
    <w:p>
      <w:pPr>
        <w:pStyle w:val="TextBody"/>
        <w:widowControl w:val="false"/>
        <w:tabs>
          <w:tab w:val="left" w:pos="720" w:leader="none"/>
        </w:tabs>
        <w:rPr/>
      </w:pPr>
      <w:r>
        <w:rPr/>
      </w:r>
    </w:p>
    <w:p>
      <w:pPr>
        <w:pStyle w:val="TextBody"/>
        <w:widowControl w:val="false"/>
        <w:tabs>
          <w:tab w:val="left" w:pos="720" w:leader="none"/>
        </w:tabs>
        <w:rPr/>
      </w:pPr>
      <w:r>
        <w:rPr/>
      </w:r>
    </w:p>
    <w:p>
      <w:pPr>
        <w:pStyle w:val="TextBody"/>
        <w:widowControl w:val="false"/>
        <w:tabs>
          <w:tab w:val="left" w:pos="720" w:leader="none"/>
        </w:tabs>
        <w:rPr/>
      </w:pPr>
      <w:r>
        <w:rPr/>
      </w:r>
    </w:p>
    <w:p>
      <w:pPr>
        <w:pStyle w:val="TextBody"/>
        <w:widowControl w:val="false"/>
        <w:tabs>
          <w:tab w:val="left" w:pos="720" w:leader="none"/>
        </w:tabs>
        <w:rPr/>
      </w:pPr>
      <w:r>
        <w:rPr/>
      </w:r>
    </w:p>
    <w:p>
      <w:pPr>
        <w:pStyle w:val="TextBody"/>
        <w:widowControl w:val="false"/>
        <w:tabs>
          <w:tab w:val="left" w:pos="720" w:leader="none"/>
        </w:tabs>
        <w:rPr/>
      </w:pPr>
      <w:r>
        <w:rPr/>
      </w:r>
    </w:p>
    <w:p>
      <w:pPr>
        <w:pStyle w:val="TextBody"/>
        <w:widowControl w:val="false"/>
        <w:tabs>
          <w:tab w:val="left" w:pos="720" w:leader="none"/>
        </w:tabs>
        <w:rPr/>
      </w:pPr>
      <w:r>
        <w:rPr/>
      </w:r>
    </w:p>
    <w:p>
      <w:pPr>
        <w:pStyle w:val="TextBody"/>
        <w:widowControl w:val="false"/>
        <w:tabs>
          <w:tab w:val="left" w:pos="720" w:leader="none"/>
        </w:tabs>
        <w:rPr/>
      </w:pPr>
      <w:r>
        <w:rPr/>
      </w:r>
    </w:p>
    <w:p>
      <w:pPr>
        <w:pStyle w:val="TextBody"/>
        <w:widowControl w:val="false"/>
        <w:tabs>
          <w:tab w:val="left" w:pos="720" w:leader="none"/>
        </w:tabs>
        <w:rPr/>
      </w:pPr>
      <w:r>
        <w:rPr/>
      </w:r>
    </w:p>
    <w:p>
      <w:pPr>
        <w:pStyle w:val="TextBody"/>
        <w:widowControl w:val="false"/>
        <w:tabs>
          <w:tab w:val="left" w:pos="720" w:leader="none"/>
        </w:tabs>
        <w:rPr/>
      </w:pPr>
      <w:r>
        <w:rPr/>
      </w:r>
    </w:p>
    <w:p>
      <w:pPr>
        <w:pStyle w:val="TextBody"/>
        <w:widowControl w:val="false"/>
        <w:tabs>
          <w:tab w:val="left" w:pos="720" w:leader="none"/>
        </w:tabs>
        <w:rPr/>
      </w:pPr>
      <w:r>
        <w:rPr/>
      </w:r>
    </w:p>
    <w:p>
      <w:pPr>
        <w:pStyle w:val="TextBody"/>
        <w:widowControl w:val="false"/>
        <w:tabs>
          <w:tab w:val="left" w:pos="720" w:leader="none"/>
        </w:tabs>
        <w:rPr/>
      </w:pPr>
      <w:r>
        <w:rPr/>
      </w:r>
    </w:p>
    <w:p>
      <w:pPr>
        <w:pStyle w:val="TextBody"/>
        <w:widowControl w:val="false"/>
        <w:tabs>
          <w:tab w:val="left" w:pos="720" w:leader="none"/>
        </w:tabs>
        <w:rPr/>
      </w:pPr>
      <w:r>
        <w:rPr/>
        <w:t>(</w:t>
      </w:r>
      <w:r>
        <w:rPr>
          <w:i/>
          <w:color w:val="0000FF"/>
        </w:rPr>
        <w:t>слайд "Обобщенная технологическая схема ПМ"</w:t>
      </w:r>
      <w:r>
        <w:rPr/>
        <w:t>)</w:t>
      </w:r>
    </w:p>
    <w:p>
      <w:pPr>
        <w:pStyle w:val="TextBody"/>
        <w:widowControl w:val="false"/>
        <w:tabs>
          <w:tab w:val="left" w:pos="720" w:leader="none"/>
        </w:tabs>
        <w:rPr/>
      </w:pPr>
      <w:r>
        <w:rPr/>
      </w:r>
    </w:p>
    <w:p>
      <w:pPr>
        <w:pStyle w:val="TextBody"/>
        <w:widowControl w:val="false"/>
        <w:tabs>
          <w:tab w:val="left" w:pos="720" w:leader="none"/>
        </w:tabs>
        <w:jc w:val="both"/>
        <w:rPr/>
      </w:pPr>
      <w:r>
        <w:rPr/>
      </w:r>
    </w:p>
    <w:sectPr>
      <w:type w:val="nextPage"/>
      <w:pgSz w:w="11906" w:h="16838"/>
      <w:pgMar w:left="1134" w:right="1134" w:gutter="0" w:header="0" w:top="851" w:footer="0" w:bottom="851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imes New Roman">
    <w:charset w:val="cc"/>
    <w:family w:val="roman"/>
    <w:pitch w:val="variable"/>
  </w:font>
  <w:font w:name="Courier New">
    <w:charset w:val="cc"/>
    <w:family w:val="modern"/>
    <w:pitch w:val="default"/>
  </w:font>
  <w:font w:name="Wingdings">
    <w:charset w:val="02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Heading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pStyle w:val="Heading2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lvl w:ilvl="0">
      <w:start w:val="1"/>
      <w:numFmt w:val="bullet"/>
      <w:lvlText w:val="−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4"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val="bestFit" w:percent="2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DejaVu Sans" w:cs="DejaVu Sans"/>
        <w:sz w:val="24"/>
        <w:szCs w:val="24"/>
        <w:lang w:val="en-US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false"/>
      <w:bidi w:val="0"/>
    </w:pPr>
    <w:rPr>
      <w:rFonts w:ascii="Times New Roman" w:hAnsi="Times New Roman" w:eastAsia="Times New Roman" w:cs="Times New Roman"/>
      <w:color w:val="auto"/>
      <w:sz w:val="20"/>
      <w:szCs w:val="20"/>
      <w:lang w:val="ru-RU" w:bidi="ar-SA" w:eastAsia="zh-CN"/>
    </w:rPr>
  </w:style>
  <w:style w:type="paragraph" w:styleId="Heading1">
    <w:name w:val="Heading 1"/>
    <w:basedOn w:val="Normal"/>
    <w:next w:val="Normal"/>
    <w:qFormat/>
    <w:pPr>
      <w:keepNext w:val="true"/>
      <w:numPr>
        <w:ilvl w:val="0"/>
        <w:numId w:val="1"/>
      </w:numPr>
      <w:spacing w:lineRule="auto" w:line="360"/>
      <w:jc w:val="both"/>
      <w:outlineLvl w:val="0"/>
    </w:pPr>
    <w:rPr>
      <w:sz w:val="28"/>
    </w:rPr>
  </w:style>
  <w:style w:type="paragraph" w:styleId="Heading2">
    <w:name w:val="Heading 2"/>
    <w:basedOn w:val="Normal"/>
    <w:next w:val="Normal"/>
    <w:qFormat/>
    <w:pPr>
      <w:keepNext w:val="true"/>
      <w:numPr>
        <w:ilvl w:val="1"/>
        <w:numId w:val="1"/>
      </w:numPr>
      <w:jc w:val="center"/>
      <w:outlineLvl w:val="1"/>
    </w:pPr>
    <w:rPr>
      <w:sz w:val="28"/>
      <w:szCs w:val="28"/>
    </w:rPr>
  </w:style>
  <w:style w:type="character" w:styleId="WW8Num1z0">
    <w:name w:val="WW8Num1z0"/>
    <w:qFormat/>
    <w:rPr/>
  </w:style>
  <w:style w:type="character" w:styleId="WW8Num2z0">
    <w:name w:val="WW8Num2z0"/>
    <w:qFormat/>
    <w:rPr/>
  </w:style>
  <w:style w:type="character" w:styleId="WW8Num3z0">
    <w:name w:val="WW8Num3z0"/>
    <w:qFormat/>
    <w:rPr>
      <w:rFonts w:ascii="Symbol" w:hAnsi="Symbol" w:cs="Symbol"/>
    </w:rPr>
  </w:style>
  <w:style w:type="character" w:styleId="WW8Num3z1">
    <w:name w:val="WW8Num3z1"/>
    <w:qFormat/>
    <w:rPr>
      <w:rFonts w:ascii="Courier New" w:hAnsi="Courier New" w:cs="Courier New"/>
    </w:rPr>
  </w:style>
  <w:style w:type="character" w:styleId="WW8Num3z2">
    <w:name w:val="WW8Num3z2"/>
    <w:qFormat/>
    <w:rPr>
      <w:rFonts w:ascii="Wingdings" w:hAnsi="Wingdings" w:cs="Wingdings"/>
    </w:rPr>
  </w:style>
  <w:style w:type="character" w:styleId="WW8Num5z0">
    <w:name w:val="WW8Num5z0"/>
    <w:qFormat/>
    <w:rPr/>
  </w:style>
  <w:style w:type="character" w:styleId="WW8Num6z0">
    <w:name w:val="WW8Num6z0"/>
    <w:qFormat/>
    <w:rPr>
      <w:rFonts w:ascii="Times New Roman" w:hAnsi="Times New Roman" w:cs="Times New Roman"/>
    </w:rPr>
  </w:style>
  <w:style w:type="character" w:styleId="WW8Num6z1">
    <w:name w:val="WW8Num6z1"/>
    <w:qFormat/>
    <w:rPr>
      <w:rFonts w:ascii="Courier New" w:hAnsi="Courier New" w:cs="Courier New"/>
    </w:rPr>
  </w:style>
  <w:style w:type="character" w:styleId="WW8Num6z2">
    <w:name w:val="WW8Num6z2"/>
    <w:qFormat/>
    <w:rPr>
      <w:rFonts w:ascii="Wingdings" w:hAnsi="Wingdings" w:cs="Wingdings"/>
    </w:rPr>
  </w:style>
  <w:style w:type="character" w:styleId="WW8Num6z3">
    <w:name w:val="WW8Num6z3"/>
    <w:qFormat/>
    <w:rPr>
      <w:rFonts w:ascii="Symbol" w:hAnsi="Symbol" w:cs="Symbol"/>
    </w:rPr>
  </w:style>
  <w:style w:type="character" w:styleId="WW8Num7z0">
    <w:name w:val="WW8Num7z0"/>
    <w:qFormat/>
    <w:rPr>
      <w:rFonts w:ascii="Symbol" w:hAnsi="Symbol" w:cs="Symbol"/>
    </w:rPr>
  </w:style>
  <w:style w:type="character" w:styleId="WW8Num7z1">
    <w:name w:val="WW8Num7z1"/>
    <w:qFormat/>
    <w:rPr>
      <w:rFonts w:ascii="Courier New" w:hAnsi="Courier New" w:cs="Courier New"/>
    </w:rPr>
  </w:style>
  <w:style w:type="character" w:styleId="WW8Num7z2">
    <w:name w:val="WW8Num7z2"/>
    <w:qFormat/>
    <w:rPr>
      <w:rFonts w:ascii="Wingdings" w:hAnsi="Wingdings" w:cs="Wingdings"/>
    </w:rPr>
  </w:style>
  <w:style w:type="character" w:styleId="WW8Num8z0">
    <w:name w:val="WW8Num8z0"/>
    <w:qFormat/>
    <w:rPr/>
  </w:style>
  <w:style w:type="character" w:styleId="WW8Num9z0">
    <w:name w:val="WW8Num9z0"/>
    <w:qFormat/>
    <w:rPr>
      <w:rFonts w:ascii="Times New Roman" w:hAnsi="Times New Roman" w:cs="Times New Roman"/>
    </w:rPr>
  </w:style>
  <w:style w:type="character" w:styleId="WW8Num10z0">
    <w:name w:val="WW8Num10z0"/>
    <w:qFormat/>
    <w:rPr>
      <w:rFonts w:ascii="Symbol" w:hAnsi="Symbol" w:cs="Symbol"/>
    </w:rPr>
  </w:style>
  <w:style w:type="character" w:styleId="WW8Num10z1">
    <w:name w:val="WW8Num10z1"/>
    <w:qFormat/>
    <w:rPr>
      <w:rFonts w:ascii="Courier New" w:hAnsi="Courier New" w:cs="Courier New"/>
    </w:rPr>
  </w:style>
  <w:style w:type="character" w:styleId="WW8Num10z2">
    <w:name w:val="WW8Num10z2"/>
    <w:qFormat/>
    <w:rPr>
      <w:rFonts w:ascii="Wingdings" w:hAnsi="Wingdings" w:cs="Wingdings"/>
    </w:rPr>
  </w:style>
  <w:style w:type="character" w:styleId="WW8Num11z0">
    <w:name w:val="WW8Num11z0"/>
    <w:qFormat/>
    <w:rPr/>
  </w:style>
  <w:style w:type="character" w:styleId="WW8Num12z0">
    <w:name w:val="WW8Num12z0"/>
    <w:qFormat/>
    <w:rPr/>
  </w:style>
  <w:style w:type="character" w:styleId="WW8Num13z0">
    <w:name w:val="WW8Num13z0"/>
    <w:qFormat/>
    <w:rPr/>
  </w:style>
  <w:style w:type="character" w:styleId="WW8Num14z0">
    <w:name w:val="WW8Num14z0"/>
    <w:qFormat/>
    <w:rPr/>
  </w:style>
  <w:style w:type="character" w:styleId="WW8Num15z0">
    <w:name w:val="WW8Num15z0"/>
    <w:qFormat/>
    <w:rPr/>
  </w:style>
  <w:style w:type="character" w:styleId="WW8Num16z0">
    <w:name w:val="WW8Num16z0"/>
    <w:qFormat/>
    <w:rPr>
      <w:rFonts w:ascii="Times New Roman" w:hAnsi="Times New Roman" w:cs="Times New Roman"/>
    </w:rPr>
  </w:style>
  <w:style w:type="character" w:styleId="WW8Num21z0">
    <w:name w:val="WW8Num21z0"/>
    <w:qFormat/>
    <w:rPr/>
  </w:style>
  <w:style w:type="character" w:styleId="WW8Num22z0">
    <w:name w:val="WW8Num22z0"/>
    <w:qFormat/>
    <w:rPr/>
  </w:style>
  <w:style w:type="character" w:styleId="WW8Num23z0">
    <w:name w:val="WW8Num23z0"/>
    <w:qFormat/>
    <w:rPr/>
  </w:style>
  <w:style w:type="character" w:styleId="WW8Num25z0">
    <w:name w:val="WW8Num25z0"/>
    <w:qFormat/>
    <w:rPr/>
  </w:style>
  <w:style w:type="character" w:styleId="WW8Num27z0">
    <w:name w:val="WW8Num27z0"/>
    <w:qFormat/>
    <w:rPr>
      <w:rFonts w:ascii="Times New Roman" w:hAnsi="Times New Roman" w:cs="Times New Roman"/>
    </w:rPr>
  </w:style>
  <w:style w:type="character" w:styleId="WW8Num28z0">
    <w:name w:val="WW8Num28z0"/>
    <w:qFormat/>
    <w:rPr>
      <w:rFonts w:ascii="Symbol" w:hAnsi="Symbol" w:cs="Symbol"/>
    </w:rPr>
  </w:style>
  <w:style w:type="character" w:styleId="WW8Num28z1">
    <w:name w:val="WW8Num28z1"/>
    <w:qFormat/>
    <w:rPr>
      <w:rFonts w:ascii="Courier New" w:hAnsi="Courier New" w:cs="Courier New"/>
    </w:rPr>
  </w:style>
  <w:style w:type="character" w:styleId="WW8Num28z2">
    <w:name w:val="WW8Num28z2"/>
    <w:qFormat/>
    <w:rPr>
      <w:rFonts w:ascii="Wingdings" w:hAnsi="Wingdings" w:cs="Wingdings"/>
    </w:rPr>
  </w:style>
  <w:style w:type="character" w:styleId="WW8Num31z0">
    <w:name w:val="WW8Num31z0"/>
    <w:qFormat/>
    <w:rPr/>
  </w:style>
  <w:style w:type="character" w:styleId="WW8Num32z0">
    <w:name w:val="WW8Num32z0"/>
    <w:qFormat/>
    <w:rPr/>
  </w:style>
  <w:style w:type="character" w:styleId="WW8Num33z0">
    <w:name w:val="WW8Num33z0"/>
    <w:qFormat/>
    <w:rPr>
      <w:rFonts w:ascii="Symbol" w:hAnsi="Symbol" w:cs="Symbol"/>
    </w:rPr>
  </w:style>
  <w:style w:type="character" w:styleId="WW8Num33z1">
    <w:name w:val="WW8Num33z1"/>
    <w:qFormat/>
    <w:rPr>
      <w:rFonts w:ascii="Courier New" w:hAnsi="Courier New" w:cs="Courier New"/>
    </w:rPr>
  </w:style>
  <w:style w:type="character" w:styleId="WW8Num33z2">
    <w:name w:val="WW8Num33z2"/>
    <w:qFormat/>
    <w:rPr>
      <w:rFonts w:ascii="Wingdings" w:hAnsi="Wingdings" w:cs="Wingdings"/>
    </w:rPr>
  </w:style>
  <w:style w:type="character" w:styleId="WW8Num34z0">
    <w:name w:val="WW8Num34z0"/>
    <w:qFormat/>
    <w:rPr/>
  </w:style>
  <w:style w:type="character" w:styleId="WW8Num35z0">
    <w:name w:val="WW8Num35z0"/>
    <w:qFormat/>
    <w:rPr/>
  </w:style>
  <w:style w:type="character" w:styleId="Style12">
    <w:name w:val="Основной шрифт абзаца"/>
    <w:qFormat/>
    <w:rPr/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Arial" w:hAnsi="Arial" w:eastAsia="DejaVu Sans" w:cs="DejaVu Sans"/>
      <w:sz w:val="28"/>
      <w:szCs w:val="28"/>
    </w:rPr>
  </w:style>
  <w:style w:type="paragraph" w:styleId="TextBody">
    <w:name w:val="Body Text"/>
    <w:basedOn w:val="Normal"/>
    <w:pPr>
      <w:spacing w:lineRule="auto" w:line="360"/>
    </w:pPr>
    <w:rPr>
      <w:sz w:val="28"/>
    </w:rPr>
  </w:style>
  <w:style w:type="paragraph" w:styleId="List">
    <w:name w:val="List"/>
    <w:basedOn w:val="TextBody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/>
  </w:style>
  <w:style w:type="paragraph" w:styleId="2">
    <w:name w:val="Основной текст 2"/>
    <w:basedOn w:val="Normal"/>
    <w:qFormat/>
    <w:pPr/>
    <w:rPr>
      <w:b/>
      <w:i/>
    </w:rPr>
  </w:style>
  <w:style w:type="paragraph" w:styleId="3">
    <w:name w:val="Основной текст 3"/>
    <w:basedOn w:val="Normal"/>
    <w:qFormat/>
    <w:pPr>
      <w:spacing w:before="120" w:after="0"/>
      <w:jc w:val="center"/>
    </w:pPr>
    <w:rPr>
      <w:sz w:val="28"/>
      <w:szCs w:val="28"/>
    </w:rPr>
  </w:style>
  <w:style w:type="numbering" w:styleId="WW8Num1">
    <w:name w:val="WW8Num1"/>
    <w:qFormat/>
  </w:style>
  <w:style w:type="numbering" w:styleId="WW8Num2">
    <w:name w:val="WW8Num2"/>
    <w:qFormat/>
  </w:style>
  <w:style w:type="numbering" w:styleId="WW8Num3">
    <w:name w:val="WW8Num3"/>
    <w:qFormat/>
  </w:style>
  <w:style w:type="numbering" w:styleId="WW8Num4">
    <w:name w:val="WW8Num4"/>
    <w:qFormat/>
  </w:style>
  <w:style w:type="numbering" w:styleId="WW8Num5">
    <w:name w:val="WW8Num5"/>
    <w:qFormat/>
  </w:style>
  <w:style w:type="numbering" w:styleId="WW8Num6">
    <w:name w:val="WW8Num6"/>
    <w:qFormat/>
  </w:style>
  <w:style w:type="numbering" w:styleId="WW8Num7">
    <w:name w:val="WW8Num7"/>
    <w:qFormat/>
  </w:style>
  <w:style w:type="numbering" w:styleId="WW8Num8">
    <w:name w:val="WW8Num8"/>
    <w:qFormat/>
  </w:style>
  <w:style w:type="numbering" w:styleId="WW8Num9">
    <w:name w:val="WW8Num9"/>
    <w:qFormat/>
  </w:style>
  <w:style w:type="numbering" w:styleId="WW8Num10">
    <w:name w:val="WW8Num10"/>
    <w:qFormat/>
  </w:style>
  <w:style w:type="numbering" w:styleId="WW8Num11">
    <w:name w:val="WW8Num11"/>
    <w:qFormat/>
  </w:style>
  <w:style w:type="numbering" w:styleId="WW8Num12">
    <w:name w:val="WW8Num12"/>
    <w:qFormat/>
  </w:style>
  <w:style w:type="numbering" w:styleId="WW8Num13">
    <w:name w:val="WW8Num13"/>
    <w:qFormat/>
  </w:style>
  <w:style w:type="numbering" w:styleId="WW8Num14">
    <w:name w:val="WW8Num14"/>
    <w:qFormat/>
  </w:style>
  <w:style w:type="numbering" w:styleId="WW8Num15">
    <w:name w:val="WW8Num15"/>
    <w:qFormat/>
  </w:style>
  <w:style w:type="numbering" w:styleId="WW8Num16">
    <w:name w:val="WW8Num16"/>
    <w:qFormat/>
  </w:style>
  <w:style w:type="numbering" w:styleId="WW8Num17">
    <w:name w:val="WW8Num17"/>
    <w:qFormat/>
  </w:style>
  <w:style w:type="numbering" w:styleId="WW8Num18">
    <w:name w:val="WW8Num18"/>
    <w:qFormat/>
  </w:style>
  <w:style w:type="numbering" w:styleId="WW8Num19">
    <w:name w:val="WW8Num19"/>
    <w:qFormat/>
  </w:style>
  <w:style w:type="numbering" w:styleId="WW8Num20">
    <w:name w:val="WW8Num20"/>
    <w:qFormat/>
  </w:style>
  <w:style w:type="numbering" w:styleId="WW8Num21">
    <w:name w:val="WW8Num21"/>
    <w:qFormat/>
  </w:style>
  <w:style w:type="numbering" w:styleId="WW8Num22">
    <w:name w:val="WW8Num22"/>
    <w:qFormat/>
  </w:style>
  <w:style w:type="numbering" w:styleId="WW8Num23">
    <w:name w:val="WW8Num23"/>
    <w:qFormat/>
  </w:style>
  <w:style w:type="numbering" w:styleId="WW8Num24">
    <w:name w:val="WW8Num24"/>
    <w:qFormat/>
  </w:style>
  <w:style w:type="numbering" w:styleId="WW8Num25">
    <w:name w:val="WW8Num25"/>
    <w:qFormat/>
  </w:style>
  <w:style w:type="numbering" w:styleId="WW8Num26">
    <w:name w:val="WW8Num26"/>
    <w:qFormat/>
  </w:style>
  <w:style w:type="numbering" w:styleId="WW8Num27">
    <w:name w:val="WW8Num27"/>
    <w:qFormat/>
  </w:style>
  <w:style w:type="numbering" w:styleId="WW8Num28">
    <w:name w:val="WW8Num28"/>
    <w:qFormat/>
  </w:style>
  <w:style w:type="numbering" w:styleId="WW8Num29">
    <w:name w:val="WW8Num29"/>
    <w:qFormat/>
  </w:style>
  <w:style w:type="numbering" w:styleId="WW8Num30">
    <w:name w:val="WW8Num30"/>
    <w:qFormat/>
  </w:style>
  <w:style w:type="numbering" w:styleId="WW8Num31">
    <w:name w:val="WW8Num31"/>
    <w:qFormat/>
  </w:style>
  <w:style w:type="numbering" w:styleId="WW8Num32">
    <w:name w:val="WW8Num32"/>
    <w:qFormat/>
  </w:style>
  <w:style w:type="numbering" w:styleId="WW8Num33">
    <w:name w:val="WW8Num33"/>
    <w:qFormat/>
  </w:style>
  <w:style w:type="numbering" w:styleId="WW8Num34">
    <w:name w:val="WW8Num34"/>
    <w:qFormat/>
  </w:style>
  <w:style w:type="numbering" w:styleId="WW8Num35">
    <w:name w:val="WW8Num35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TotalTime>323</TotalTime>
  <Application>LibreOffice/7.4.6.2$Linux_X86_64 LibreOffice_project/40$Build-2</Application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2007-03-16T12:59:00Z</dcterms:created>
  <dc:creator>Airguner</dc:creator>
  <dc:description/>
  <cp:keywords/>
  <dc:language>en-US</dc:language>
  <cp:lastModifiedBy>User</cp:lastModifiedBy>
  <cp:lastPrinted>2007-01-04T21:33:00Z</cp:lastPrinted>
  <dcterms:modified xsi:type="dcterms:W3CDTF">2019-09-04T20:50:00Z</dcterms:modified>
  <cp:revision>19</cp:revision>
  <dc:subject/>
  <dc:title>В соответствии с ГОСТ 17359-82 с переизданиями "Порошковая металлургия</dc:title>
</cp:coreProperties>
</file>